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7B0C" w:rsidRPr="000E7B0C" w:rsidRDefault="000E7B0C" w:rsidP="000E7B0C">
      <w:pPr>
        <w:rPr>
          <w:lang w:eastAsia="ar-SA"/>
        </w:rPr>
      </w:pPr>
      <w:bookmarkStart w:id="0" w:name="_Toc210720352"/>
      <w:r w:rsidRPr="000E7B0C">
        <w:rPr>
          <w:lang w:eastAsia="ar-SA"/>
        </w:rPr>
        <w:t>ΠΑΡΑΡΤΗΜΑΤΑ</w:t>
      </w:r>
      <w:bookmarkEnd w:id="0"/>
    </w:p>
    <w:p w:rsidR="000E7B0C" w:rsidRPr="000E7B0C" w:rsidRDefault="000E7B0C" w:rsidP="000E7B0C">
      <w:pPr>
        <w:rPr>
          <w:lang w:eastAsia="ar-SA"/>
        </w:rPr>
      </w:pPr>
    </w:p>
    <w:p w:rsidR="000E7B0C" w:rsidRPr="000E7B0C" w:rsidRDefault="000E7B0C" w:rsidP="000E7B0C">
      <w:pPr>
        <w:rPr>
          <w:lang w:eastAsia="ar-SA"/>
        </w:rPr>
      </w:pPr>
      <w:bookmarkStart w:id="1" w:name="_Toc210720353"/>
      <w:r w:rsidRPr="000E7B0C">
        <w:rPr>
          <w:lang w:eastAsia="ar-SA"/>
        </w:rPr>
        <w:t>ΠΑΡΑΡΤΗΜΑ Ι – Αναλυτική Περιγραφή Φυσικού και Οικονομικού Αντικειμένου της Σύμβασης (προσαρμοσμένο από την Αναθέτουσα Αρχή)</w:t>
      </w:r>
      <w:bookmarkEnd w:id="1"/>
    </w:p>
    <w:p w:rsidR="000E7B0C" w:rsidRPr="000E7B0C" w:rsidRDefault="000E7B0C" w:rsidP="000E7B0C">
      <w:pPr>
        <w:rPr>
          <w:lang w:eastAsia="ar-SA"/>
        </w:rPr>
      </w:pPr>
      <w:r w:rsidRPr="000E7B0C">
        <w:rPr>
          <w:lang w:eastAsia="ar-SA"/>
        </w:rPr>
        <w:t>ΜΕΡΟΣ Α - ΠΕΡΙΓΡΑΦΗ ΦΥΣΙΚΟΥ ΑΝΤΙΚΕΙΜΕΝΟΥ ΤΗΣ ΣΥΜΒΑΣΗΣ</w:t>
      </w:r>
    </w:p>
    <w:p w:rsidR="000E7B0C" w:rsidRPr="000E7B0C" w:rsidRDefault="000E7B0C" w:rsidP="000E7B0C">
      <w:pPr>
        <w:rPr>
          <w:lang w:eastAsia="ar-SA"/>
        </w:rPr>
      </w:pPr>
      <w:r w:rsidRPr="000E7B0C">
        <w:rPr>
          <w:lang w:eastAsia="ar-SA"/>
        </w:rPr>
        <w:t xml:space="preserve">ΠΕΡΙΒΑΛΛΟΝ ΤΗΣ ΣΥΜΒΑΣΗΣ </w:t>
      </w:r>
    </w:p>
    <w:p w:rsidR="000E7B0C" w:rsidRPr="000E7B0C" w:rsidRDefault="000E7B0C" w:rsidP="000E7B0C">
      <w:pPr>
        <w:rPr>
          <w:lang w:eastAsia="ar-SA"/>
        </w:rPr>
      </w:pPr>
      <w:r w:rsidRPr="000E7B0C">
        <w:rPr>
          <w:lang w:eastAsia="ar-SA"/>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0E7B0C" w:rsidRPr="000E7B0C" w:rsidRDefault="000E7B0C" w:rsidP="000E7B0C">
      <w:pPr>
        <w:rPr>
          <w:lang w:eastAsia="ar-SA"/>
        </w:rPr>
      </w:pPr>
      <w:r w:rsidRPr="000E7B0C">
        <w:rPr>
          <w:lang w:eastAsia="ar-SA"/>
        </w:rPr>
        <w:t>Οργανωτική δομή της Α.Α.</w:t>
      </w:r>
    </w:p>
    <w:p w:rsidR="000E7B0C" w:rsidRPr="000E7B0C" w:rsidRDefault="000E7B0C" w:rsidP="000E7B0C">
      <w:pPr>
        <w:rPr>
          <w:lang w:eastAsia="ar-SA"/>
        </w:rPr>
      </w:pPr>
      <w:r w:rsidRPr="000E7B0C">
        <w:rPr>
          <w:lang w:eastAsia="ar-SA"/>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0E7B0C" w:rsidRPr="000E7B0C" w:rsidRDefault="000E7B0C" w:rsidP="000E7B0C">
      <w:pPr>
        <w:rPr>
          <w:lang w:eastAsia="ar-SA"/>
        </w:rPr>
      </w:pPr>
      <w:r w:rsidRPr="000E7B0C">
        <w:rPr>
          <w:lang w:eastAsia="ar-SA"/>
        </w:rPr>
        <w:t>Γ.Ν. Αγίου Νικολάου</w:t>
      </w:r>
    </w:p>
    <w:p w:rsidR="000E7B0C" w:rsidRPr="000E7B0C" w:rsidRDefault="000E7B0C" w:rsidP="000E7B0C">
      <w:pPr>
        <w:rPr>
          <w:lang w:eastAsia="ar-SA"/>
        </w:rPr>
      </w:pPr>
      <w:r w:rsidRPr="000E7B0C">
        <w:rPr>
          <w:lang w:eastAsia="ar-SA"/>
        </w:rPr>
        <w:t>Γ.Ν. – Κ.Υ. Ιεράπετρας</w:t>
      </w:r>
    </w:p>
    <w:p w:rsidR="000E7B0C" w:rsidRPr="000E7B0C" w:rsidRDefault="000E7B0C" w:rsidP="000E7B0C">
      <w:pPr>
        <w:rPr>
          <w:lang w:eastAsia="ar-SA"/>
        </w:rPr>
      </w:pPr>
      <w:r w:rsidRPr="000E7B0C">
        <w:rPr>
          <w:lang w:eastAsia="ar-SA"/>
        </w:rPr>
        <w:t>Γ.Ν. – Κ.Υ. Σητείας.</w:t>
      </w:r>
    </w:p>
    <w:p w:rsidR="000E7B0C" w:rsidRPr="000E7B0C" w:rsidRDefault="000E7B0C" w:rsidP="000E7B0C">
      <w:pPr>
        <w:rPr>
          <w:lang w:eastAsia="ar-SA"/>
        </w:rPr>
      </w:pPr>
      <w:r w:rsidRPr="000E7B0C">
        <w:rPr>
          <w:lang w:eastAsia="ar-SA"/>
        </w:rPr>
        <w:t>Το εν λόγω Ν.Π.Δ.Δ. φέρει την επωνυμία «Γ.Ν. Λασιθίου» και έδρα του ορίζεται η μεγαλύτερη σε κλίνες νοσοκομειακή μονάδα.</w:t>
      </w:r>
    </w:p>
    <w:p w:rsidR="000E7B0C" w:rsidRPr="000E7B0C" w:rsidRDefault="000E7B0C" w:rsidP="000E7B0C">
      <w:pPr>
        <w:rPr>
          <w:lang w:eastAsia="ar-SA"/>
        </w:rPr>
      </w:pPr>
      <w:r w:rsidRPr="000E7B0C">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0E7B0C">
        <w:rPr>
          <w:lang w:eastAsia="ar-SA"/>
        </w:rPr>
        <w:softHyphen/>
        <w:t>μείο.</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ΣΚΟΠΟΣ ΚΑΙ ΣΤΟΧΟΙ ΤΗΣ ΣΥΜΒΑΣΗΣ</w:t>
      </w:r>
    </w:p>
    <w:p w:rsidR="000E7B0C" w:rsidRPr="000E7B0C" w:rsidRDefault="000E7B0C" w:rsidP="000E7B0C">
      <w:pPr>
        <w:rPr>
          <w:lang w:eastAsia="ar-SA"/>
        </w:rPr>
      </w:pPr>
      <w:r w:rsidRPr="000E7B0C">
        <w:rPr>
          <w:lang w:eastAsia="ar-SA"/>
        </w:rPr>
        <w:t xml:space="preserve">Προκαταρκτικές διαβουλεύσεις της αγοράς </w:t>
      </w:r>
    </w:p>
    <w:p w:rsidR="000E7B0C" w:rsidRPr="000E7B0C" w:rsidRDefault="000E7B0C" w:rsidP="000E7B0C">
      <w:pPr>
        <w:rPr>
          <w:lang w:eastAsia="ar-SA"/>
        </w:rPr>
      </w:pPr>
      <w:r w:rsidRPr="000E7B0C">
        <w:rPr>
          <w:lang w:eastAsia="ar-SA"/>
        </w:rPr>
        <w:t>1η δημόσια διαβούλευση τεχνικών προδιαγραφών με μοναδικό αριθμό 2025</w:t>
      </w:r>
      <w:r w:rsidRPr="000E7B0C">
        <w:rPr>
          <w:lang w:val="en-US" w:eastAsia="ar-SA"/>
        </w:rPr>
        <w:t>DIAB</w:t>
      </w:r>
      <w:r w:rsidRPr="000E7B0C">
        <w:rPr>
          <w:lang w:eastAsia="ar-SA"/>
        </w:rPr>
        <w:t>30378.</w:t>
      </w:r>
    </w:p>
    <w:p w:rsidR="000E7B0C" w:rsidRPr="000E7B0C" w:rsidRDefault="000E7B0C" w:rsidP="000E7B0C">
      <w:pPr>
        <w:rPr>
          <w:lang w:eastAsia="ar-SA"/>
        </w:rPr>
      </w:pPr>
      <w:r w:rsidRPr="000E7B0C">
        <w:rPr>
          <w:lang w:eastAsia="ar-SA"/>
        </w:rPr>
        <w:t>2η δημόσια διαβούλευση τεχνικών προδιαγραφών με μοναδικό αριθμό 2025</w:t>
      </w:r>
      <w:r w:rsidRPr="000E7B0C">
        <w:rPr>
          <w:lang w:val="en-US" w:eastAsia="ar-SA"/>
        </w:rPr>
        <w:t>DIAB</w:t>
      </w:r>
      <w:r w:rsidRPr="000E7B0C">
        <w:rPr>
          <w:lang w:eastAsia="ar-SA"/>
        </w:rPr>
        <w:t>30815.</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ΑΝΤΙΚΕΙΜΕΝΟ ΤΗΣ ΣΥΜΒΑΣΗΣ</w:t>
      </w:r>
    </w:p>
    <w:p w:rsidR="000E7B0C" w:rsidRPr="000E7B0C" w:rsidRDefault="000E7B0C" w:rsidP="000E7B0C">
      <w:pPr>
        <w:rPr>
          <w:lang w:eastAsia="ar-SA"/>
        </w:rPr>
      </w:pPr>
      <w:r w:rsidRPr="000E7B0C">
        <w:rPr>
          <w:lang w:eastAsia="ar-SA"/>
        </w:rPr>
        <w:t>Απαιτήσεις και Τεχνικές Προδιαγραφές ανά τμήμα αντικειμένου</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Αντικείμενο της σύμβασης είναι προμήθεια ΥΠΕΡΗΧΟΥ ΓΥΝΑΙΚΟΛΟΓΙΚΗΣ ΧΡΗΣΗΣ για τις ανάγκες της ΟΜ Έδρας συνολικού προϋπολογισμού 65.000,00 ευρώ συμπεριλαμβανομένου Φ.Π.Α. με κριτήριο κατακύρωσης την πλέον συμφέρουσα από οικονομική άποψη προσφορά με βάση την βέλτιστη σχέση ποιότητας-τιμής.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Διάρκεια σύμβασης-Χρόνοι παράδοσης </w:t>
      </w:r>
    </w:p>
    <w:p w:rsidR="000E7B0C" w:rsidRPr="000E7B0C" w:rsidRDefault="000E7B0C" w:rsidP="000E7B0C">
      <w:pPr>
        <w:rPr>
          <w:lang w:eastAsia="el-GR"/>
        </w:rPr>
      </w:pPr>
      <w:r w:rsidRPr="000E7B0C">
        <w:rPr>
          <w:lang w:eastAsia="el-GR"/>
        </w:rPr>
        <w:lastRenderedPageBreak/>
        <w:t>Η διάρκεια της σύμβασης ορίζεται σε εκατό είκοσι ημέρες (120) από την υπογραφή της σύμβασης (χρόνος παράδοσης και οριστικής παραλαβής).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Τόπος υλοποίησης/παράδοσης </w:t>
      </w:r>
    </w:p>
    <w:p w:rsidR="000E7B0C" w:rsidRPr="000E7B0C" w:rsidRDefault="000E7B0C" w:rsidP="000E7B0C">
      <w:pPr>
        <w:rPr>
          <w:lang w:eastAsia="el-GR"/>
        </w:rPr>
      </w:pPr>
      <w:r w:rsidRPr="000E7B0C">
        <w:rPr>
          <w:lang w:eastAsia="el-GR"/>
        </w:rPr>
        <w:t>Οργανική Μονάδα Έδρας του Γ.Ν. Λασιθίου – Γ.Ν.-Κ.Υ. Νεαπόλεως «Διαλυνάκειο»- Κνωσού 2-4, Άγιος Νικόλαος, Τ.Κ. 72100</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Παραδοτέα-Διαδικασία Παραλαβής/Παρακολούθησης </w:t>
      </w:r>
    </w:p>
    <w:p w:rsidR="000E7B0C" w:rsidRPr="000E7B0C" w:rsidRDefault="000E7B0C" w:rsidP="000E7B0C">
      <w:pPr>
        <w:rPr>
          <w:lang w:eastAsia="el-GR"/>
        </w:rPr>
      </w:pPr>
      <w:r w:rsidRPr="000E7B0C">
        <w:rPr>
          <w:lang w:eastAsia="el-GR"/>
        </w:rPr>
        <w:t>Άρθρο 6.2 της παρούσας Διακήρυξης</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ΜΕΡΟΣ Β- ΟΙΚΟΝΟΜΙΚΟ ΑΝΤΙΚΕΙΜΕΝΟ ΤΗΣ ΣΥΜΒΑΣΗΣ</w:t>
      </w:r>
    </w:p>
    <w:p w:rsidR="000E7B0C" w:rsidRPr="000E7B0C" w:rsidRDefault="000E7B0C" w:rsidP="000E7B0C">
      <w:pPr>
        <w:rPr>
          <w:lang w:eastAsia="ar-SA"/>
        </w:rPr>
      </w:pPr>
      <w:r w:rsidRPr="000E7B0C">
        <w:rPr>
          <w:lang w:eastAsia="ar-SA"/>
        </w:rPr>
        <w:t>Φορέας χρηματοδότησης της παρούσας σύμβασης 9549 σχετική πίστωση του προϋπολογισμού του οικονομικού έτους 2025 του Φορέα.</w:t>
      </w:r>
    </w:p>
    <w:p w:rsidR="000E7B0C" w:rsidRPr="000E7B0C" w:rsidRDefault="000E7B0C" w:rsidP="000E7B0C">
      <w:pPr>
        <w:rPr>
          <w:lang w:eastAsia="ar-SA"/>
        </w:rPr>
      </w:pPr>
      <w:r w:rsidRPr="000E7B0C">
        <w:rPr>
          <w:lang w:eastAsia="ar-SA"/>
        </w:rPr>
        <w:t>Η παρούσα σύμβαση χρηματοδοτείται από επιχορήγηση από την 7η Υ.ΠΕ Κρήτης για την προμήθεια Υπερήχου Γυναικολογικής Χρήσης  για τις ανάγκες της Ο.Μ Αγίου Νικολάου του Γ.Ν Λασιθίου  (αριθ. 56064/27-12-2023).</w:t>
      </w:r>
    </w:p>
    <w:p w:rsidR="000E7B0C" w:rsidRPr="000E7B0C" w:rsidRDefault="000E7B0C" w:rsidP="000E7B0C">
      <w:pPr>
        <w:rPr>
          <w:lang w:eastAsia="ar-SA"/>
        </w:rPr>
      </w:pPr>
      <w:r w:rsidRPr="000E7B0C">
        <w:rPr>
          <w:lang w:eastAsia="ar-SA"/>
        </w:rPr>
        <w:t>Η εκτιμώμενη αξία της σύμβασης ανέρχεται στο ποσό των 52.419,35€ μη συμπεριλαμβανομένου ΦΠΑ 24% (εκτιμώμενη αξία συμπεριλαμβανομένου ΦΠΑ: 65.000,00€ )  ΦΠΑ 12.580,65</w:t>
      </w:r>
    </w:p>
    <w:p w:rsidR="000E7B0C" w:rsidRPr="000E7B0C" w:rsidRDefault="000E7B0C" w:rsidP="000E7B0C">
      <w:pPr>
        <w:rPr>
          <w:lang w:eastAsia="ar-SA"/>
        </w:rPr>
      </w:pPr>
    </w:p>
    <w:p w:rsidR="000E7B0C" w:rsidRPr="000E7B0C" w:rsidRDefault="000E7B0C" w:rsidP="000E7B0C">
      <w:pPr>
        <w:rPr>
          <w:lang w:eastAsia="ar-SA"/>
        </w:rPr>
      </w:pPr>
      <w:bookmarkStart w:id="2" w:name="_Toc210720354"/>
      <w:r w:rsidRPr="000E7B0C">
        <w:rPr>
          <w:lang w:eastAsia="ar-SA"/>
        </w:rPr>
        <w:t>ΠΑΡΑΡΤΗΜΑ ΙΙ –  ΤΕΧΝΙΚΕΣ ΠΡΟΔΙΑΓΡΑΦΕΣ</w:t>
      </w:r>
      <w:bookmarkEnd w:id="2"/>
    </w:p>
    <w:p w:rsidR="000E7B0C" w:rsidRPr="000E7B0C" w:rsidRDefault="000E7B0C" w:rsidP="000E7B0C">
      <w:pPr>
        <w:rPr>
          <w:lang w:eastAsia="el-GR"/>
        </w:rPr>
      </w:pPr>
      <w:r w:rsidRPr="000E7B0C">
        <w:rPr>
          <w:lang w:eastAsia="el-GR"/>
        </w:rPr>
        <w:t>ΤΕΧΝΙΚΕΣ ΠΡΟΔΙΑΓΡΑΦΕΣ ΥΠΕΡΗΧΟΤΟΜΟΓΡΑΦΟΥ ΜΑΙΕΥΤΙΚΗΣ-ΓΥΝΑΙΚΟΛΟΓΙΚΗΣ ΧΡΗΣΗΣ</w:t>
      </w:r>
    </w:p>
    <w:p w:rsidR="000E7B0C" w:rsidRPr="000E7B0C" w:rsidRDefault="000E7B0C" w:rsidP="000E7B0C">
      <w:pPr>
        <w:rPr>
          <w:lang w:eastAsia="ar-SA"/>
        </w:rPr>
      </w:pPr>
      <w:r w:rsidRPr="000E7B0C">
        <w:rPr>
          <w:lang w:eastAsia="ar-SA"/>
        </w:rPr>
        <w:t xml:space="preserve">ΓΕΝΙΚΟΙ ΟΡΟΙ </w:t>
      </w:r>
    </w:p>
    <w:p w:rsidR="000E7B0C" w:rsidRPr="000E7B0C" w:rsidRDefault="000E7B0C" w:rsidP="000E7B0C">
      <w:pPr>
        <w:rPr>
          <w:lang w:eastAsia="el-GR"/>
        </w:rPr>
      </w:pPr>
      <w:r w:rsidRPr="000E7B0C">
        <w:rPr>
          <w:lang w:eastAsia="el-GR"/>
        </w:rPr>
        <w:t xml:space="preserve">Ο εξοπλισμός να φέρει CE Mark και να πληρεί όλους τους κανονισμούς ασφαλείας για Ιατροτεχνολογικό εξοπλισμό της Ευρωπαϊκής Ένωσης. </w:t>
      </w:r>
    </w:p>
    <w:p w:rsidR="000E7B0C" w:rsidRPr="000E7B0C" w:rsidRDefault="000E7B0C" w:rsidP="000E7B0C">
      <w:pPr>
        <w:rPr>
          <w:lang w:eastAsia="el-GR"/>
        </w:rPr>
      </w:pPr>
      <w:r w:rsidRPr="000E7B0C">
        <w:rPr>
          <w:lang w:eastAsia="el-GR"/>
        </w:rPr>
        <w:t>Τα προσφερόμενα υλικά να πληρούν τις προδιαγραφές των προτύπων ISO 9001:2015, 13485:2016 και ηλεκτρικής ασφάλειας.</w:t>
      </w:r>
    </w:p>
    <w:tbl>
      <w:tblPr>
        <w:tblW w:w="0" w:type="auto"/>
        <w:tblLook w:val="04A0" w:firstRow="1" w:lastRow="0" w:firstColumn="1" w:lastColumn="0" w:noHBand="0" w:noVBand="1"/>
      </w:tblPr>
      <w:tblGrid>
        <w:gridCol w:w="630"/>
        <w:gridCol w:w="4337"/>
        <w:gridCol w:w="1876"/>
        <w:gridCol w:w="1453"/>
      </w:tblGrid>
      <w:tr w:rsidR="000E7B0C" w:rsidRPr="000E7B0C" w:rsidTr="007360A5">
        <w:tc>
          <w:tcPr>
            <w:tcW w:w="630" w:type="dxa"/>
            <w:vAlign w:val="center"/>
          </w:tcPr>
          <w:p w:rsidR="000E7B0C" w:rsidRPr="000E7B0C" w:rsidRDefault="000E7B0C" w:rsidP="000E7B0C">
            <w:pPr>
              <w:rPr>
                <w:lang w:eastAsia="el-GR"/>
              </w:rPr>
            </w:pPr>
            <w:r w:rsidRPr="000E7B0C">
              <w:rPr>
                <w:lang w:eastAsia="el-GR"/>
              </w:rPr>
              <w:t>Α/Α</w:t>
            </w:r>
          </w:p>
        </w:tc>
        <w:tc>
          <w:tcPr>
            <w:tcW w:w="4337" w:type="dxa"/>
            <w:vAlign w:val="center"/>
          </w:tcPr>
          <w:p w:rsidR="000E7B0C" w:rsidRPr="000E7B0C" w:rsidRDefault="000E7B0C" w:rsidP="000E7B0C">
            <w:pPr>
              <w:rPr>
                <w:lang w:eastAsia="el-GR"/>
              </w:rPr>
            </w:pPr>
            <w:r w:rsidRPr="000E7B0C">
              <w:rPr>
                <w:lang w:eastAsia="el-GR"/>
              </w:rPr>
              <w:t>ΠΕΡΙΓΡΑΦΗ</w:t>
            </w:r>
          </w:p>
        </w:tc>
        <w:tc>
          <w:tcPr>
            <w:tcW w:w="1876" w:type="dxa"/>
            <w:vAlign w:val="center"/>
          </w:tcPr>
          <w:p w:rsidR="000E7B0C" w:rsidRPr="000E7B0C" w:rsidRDefault="000E7B0C" w:rsidP="000E7B0C">
            <w:pPr>
              <w:rPr>
                <w:lang w:eastAsia="el-GR"/>
              </w:rPr>
            </w:pPr>
            <w:r w:rsidRPr="000E7B0C">
              <w:rPr>
                <w:lang w:eastAsia="el-GR"/>
              </w:rPr>
              <w:t>ΑΠΑΙΤΗΣΗ</w:t>
            </w:r>
          </w:p>
        </w:tc>
        <w:tc>
          <w:tcPr>
            <w:tcW w:w="1453" w:type="dxa"/>
            <w:vAlign w:val="center"/>
          </w:tcPr>
          <w:p w:rsidR="000E7B0C" w:rsidRPr="000E7B0C" w:rsidRDefault="000E7B0C" w:rsidP="000E7B0C">
            <w:pPr>
              <w:rPr>
                <w:lang w:eastAsia="el-GR"/>
              </w:rPr>
            </w:pPr>
            <w:r w:rsidRPr="000E7B0C">
              <w:rPr>
                <w:lang w:eastAsia="el-GR"/>
              </w:rPr>
              <w:t>ΒΑΡΥΤΗΤΑ</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1</w:t>
            </w:r>
          </w:p>
        </w:tc>
        <w:tc>
          <w:tcPr>
            <w:tcW w:w="6213" w:type="dxa"/>
            <w:gridSpan w:val="2"/>
          </w:tcPr>
          <w:p w:rsidR="000E7B0C" w:rsidRPr="000E7B0C" w:rsidRDefault="000E7B0C" w:rsidP="000E7B0C">
            <w:pPr>
              <w:rPr>
                <w:lang w:eastAsia="el-GR"/>
              </w:rPr>
            </w:pPr>
            <w:r w:rsidRPr="000E7B0C">
              <w:rPr>
                <w:lang w:eastAsia="el-GR"/>
              </w:rPr>
              <w:t>ΣΥΝΘΕΣΗ ΣΥΣΤΗΜΑΤΟΣ</w:t>
            </w:r>
          </w:p>
        </w:tc>
        <w:tc>
          <w:tcPr>
            <w:tcW w:w="1453" w:type="dxa"/>
          </w:tcPr>
          <w:p w:rsidR="000E7B0C" w:rsidRPr="000E7B0C" w:rsidRDefault="000E7B0C" w:rsidP="000E7B0C">
            <w:pPr>
              <w:rPr>
                <w:lang w:eastAsia="el-GR"/>
              </w:rPr>
            </w:pPr>
            <w:r w:rsidRPr="000E7B0C">
              <w:rPr>
                <w:lang w:val="en-US" w:eastAsia="el-GR"/>
              </w:rPr>
              <w:t>4</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1.1</w:t>
            </w:r>
          </w:p>
        </w:tc>
        <w:tc>
          <w:tcPr>
            <w:tcW w:w="4337" w:type="dxa"/>
            <w:vAlign w:val="center"/>
          </w:tcPr>
          <w:p w:rsidR="000E7B0C" w:rsidRPr="000E7B0C" w:rsidRDefault="000E7B0C" w:rsidP="000E7B0C">
            <w:pPr>
              <w:rPr>
                <w:lang w:eastAsia="el-GR"/>
              </w:rPr>
            </w:pPr>
            <w:r w:rsidRPr="000E7B0C">
              <w:rPr>
                <w:lang w:eastAsia="el-GR"/>
              </w:rPr>
              <w:t>Βασική μονάδα με τις αναλυτικές απαιτούμενες τεχνικές προδιαγραφές που προδιαγράφεται πιο κάτω.</w:t>
            </w:r>
          </w:p>
        </w:tc>
        <w:tc>
          <w:tcPr>
            <w:tcW w:w="1876" w:type="dxa"/>
            <w:vAlign w:val="center"/>
          </w:tcPr>
          <w:p w:rsidR="000E7B0C" w:rsidRPr="000E7B0C" w:rsidRDefault="000E7B0C" w:rsidP="000E7B0C">
            <w:pPr>
              <w:rPr>
                <w:lang w:eastAsia="el-GR"/>
              </w:rPr>
            </w:pPr>
            <w:r w:rsidRPr="000E7B0C">
              <w:rPr>
                <w:lang w:eastAsia="el-GR"/>
              </w:rPr>
              <w:t>ΝΑΙ</w:t>
            </w:r>
          </w:p>
        </w:tc>
        <w:tc>
          <w:tcPr>
            <w:tcW w:w="1453" w:type="dxa"/>
            <w:vAlign w:val="center"/>
          </w:tcPr>
          <w:p w:rsidR="000E7B0C" w:rsidRPr="000E7B0C" w:rsidRDefault="000E7B0C" w:rsidP="000E7B0C">
            <w:pPr>
              <w:rPr>
                <w:lang w:eastAsia="el-GR"/>
              </w:rPr>
            </w:pPr>
            <w:r w:rsidRPr="000E7B0C">
              <w:rPr>
                <w:lang w:val="en-US" w:eastAsia="el-GR"/>
              </w:rPr>
              <w:t>0,5</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1.2</w:t>
            </w:r>
          </w:p>
        </w:tc>
        <w:tc>
          <w:tcPr>
            <w:tcW w:w="4337" w:type="dxa"/>
            <w:vAlign w:val="center"/>
          </w:tcPr>
          <w:p w:rsidR="000E7B0C" w:rsidRPr="000E7B0C" w:rsidRDefault="000E7B0C" w:rsidP="000E7B0C">
            <w:pPr>
              <w:rPr>
                <w:lang w:eastAsia="el-GR"/>
              </w:rPr>
            </w:pPr>
            <w:r w:rsidRPr="000E7B0C">
              <w:rPr>
                <w:lang w:eastAsia="el-GR"/>
              </w:rPr>
              <w:t xml:space="preserve">Ηχοβόλο κεφαλή Micro-Convex ογκομετρικής σάρωσης πραγματικού χρόνου 3D/4D, για εξετάσεις ενδοκολπικές, μαιευτικές, γυναικολογικές και προγεννητικό έλεγχο, </w:t>
            </w:r>
            <w:r w:rsidRPr="000E7B0C">
              <w:rPr>
                <w:lang w:eastAsia="el-GR"/>
              </w:rPr>
              <w:lastRenderedPageBreak/>
              <w:t>τεχνολογίας ευρέως φάσματος συχνοτήτων από 4.0 έως 9.0 MHz με τη μεγαλύτερη δυνατή γωνία σάρωσης τουλάχιστον 180ο και γωνία τρισδιάστατου τουλάχιστον 120ο για την ταυτόχρονη απεικόνιση ωοθηκών.</w:t>
            </w:r>
          </w:p>
          <w:p w:rsidR="000E7B0C" w:rsidRPr="000E7B0C" w:rsidRDefault="000E7B0C" w:rsidP="000E7B0C">
            <w:pPr>
              <w:rPr>
                <w:lang w:eastAsia="el-GR"/>
              </w:rPr>
            </w:pPr>
            <w:r w:rsidRPr="000E7B0C">
              <w:rPr>
                <w:lang w:eastAsia="el-GR"/>
              </w:rPr>
              <w:t>Περαιτέρω μεγαλύτερες τιμές θα λάβουν μεγαλύτερη βαθμολογία.</w:t>
            </w:r>
          </w:p>
        </w:tc>
        <w:tc>
          <w:tcPr>
            <w:tcW w:w="1876" w:type="dxa"/>
            <w:vAlign w:val="center"/>
          </w:tcPr>
          <w:p w:rsidR="000E7B0C" w:rsidRPr="000E7B0C" w:rsidRDefault="000E7B0C" w:rsidP="000E7B0C">
            <w:pPr>
              <w:rPr>
                <w:lang w:eastAsia="el-GR"/>
              </w:rPr>
            </w:pPr>
            <w:r w:rsidRPr="000E7B0C">
              <w:rPr>
                <w:lang w:eastAsia="el-GR"/>
              </w:rPr>
              <w:lastRenderedPageBreak/>
              <w:t>ΝΑΙ</w:t>
            </w:r>
          </w:p>
        </w:tc>
        <w:tc>
          <w:tcPr>
            <w:tcW w:w="1453"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val="en-US" w:eastAsia="el-GR"/>
              </w:rPr>
            </w:pPr>
            <w:r w:rsidRPr="000E7B0C">
              <w:rPr>
                <w:lang w:eastAsia="el-GR"/>
              </w:rPr>
              <w:t>1</w:t>
            </w:r>
            <w:r w:rsidRPr="000E7B0C">
              <w:rPr>
                <w:lang w:val="en-US" w:eastAsia="el-GR"/>
              </w:rPr>
              <w:t>.3</w:t>
            </w:r>
          </w:p>
        </w:tc>
        <w:tc>
          <w:tcPr>
            <w:tcW w:w="4337" w:type="dxa"/>
            <w:vAlign w:val="center"/>
          </w:tcPr>
          <w:p w:rsidR="000E7B0C" w:rsidRPr="000E7B0C" w:rsidRDefault="000E7B0C" w:rsidP="000E7B0C">
            <w:pPr>
              <w:rPr>
                <w:lang w:eastAsia="el-GR"/>
              </w:rPr>
            </w:pPr>
            <w:r w:rsidRPr="000E7B0C">
              <w:rPr>
                <w:lang w:eastAsia="el-GR"/>
              </w:rPr>
              <w:t xml:space="preserve">Ηχοβόλο κεφαλή </w:t>
            </w:r>
            <w:r w:rsidRPr="000E7B0C">
              <w:rPr>
                <w:lang w:val="en-US" w:eastAsia="el-GR"/>
              </w:rPr>
              <w:t>Convex</w:t>
            </w:r>
            <w:r w:rsidRPr="000E7B0C">
              <w:rPr>
                <w:lang w:eastAsia="el-GR"/>
              </w:rPr>
              <w:t xml:space="preserve"> ογκομετρικής σάρωσης πραγματικού χρόνου 3</w:t>
            </w:r>
            <w:r w:rsidRPr="000E7B0C">
              <w:rPr>
                <w:lang w:val="en-US" w:eastAsia="el-GR"/>
              </w:rPr>
              <w:t>D</w:t>
            </w:r>
            <w:r w:rsidRPr="000E7B0C">
              <w:rPr>
                <w:lang w:eastAsia="el-GR"/>
              </w:rPr>
              <w:t>/4</w:t>
            </w:r>
            <w:r w:rsidRPr="000E7B0C">
              <w:rPr>
                <w:lang w:val="en-US" w:eastAsia="el-GR"/>
              </w:rPr>
              <w:t>D</w:t>
            </w:r>
            <w:r w:rsidRPr="000E7B0C">
              <w:rPr>
                <w:lang w:eastAsia="el-GR"/>
              </w:rPr>
              <w:t xml:space="preserve">, τεχνολογίας ευρέως φάσματος συχνοτήτων από 2.0 έως 8.0 </w:t>
            </w:r>
            <w:r w:rsidRPr="000E7B0C">
              <w:rPr>
                <w:lang w:val="en-US" w:eastAsia="el-GR"/>
              </w:rPr>
              <w:t>MHz</w:t>
            </w:r>
            <w:r w:rsidRPr="000E7B0C">
              <w:rPr>
                <w:lang w:eastAsia="el-GR"/>
              </w:rPr>
              <w:t>, για εξετάσεις μαιευτικές, γυναικολογικές και προγεννητικό έλεγχο γωνίας σάρωσης τουλάχιστον 90ο και γωνία τρισδιάστατου τουλάχιστον 85ο για απεικόνιση τελειόμηνων κυήσεων.</w:t>
            </w:r>
          </w:p>
        </w:tc>
        <w:tc>
          <w:tcPr>
            <w:tcW w:w="1876" w:type="dxa"/>
            <w:vAlign w:val="center"/>
          </w:tcPr>
          <w:p w:rsidR="000E7B0C" w:rsidRPr="000E7B0C" w:rsidRDefault="000E7B0C" w:rsidP="000E7B0C">
            <w:pPr>
              <w:rPr>
                <w:lang w:eastAsia="el-GR"/>
              </w:rPr>
            </w:pPr>
            <w:r w:rsidRPr="000E7B0C">
              <w:rPr>
                <w:lang w:eastAsia="el-GR"/>
              </w:rPr>
              <w:t>ΝΑΙ</w:t>
            </w:r>
          </w:p>
        </w:tc>
        <w:tc>
          <w:tcPr>
            <w:tcW w:w="1453"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1.4</w:t>
            </w:r>
          </w:p>
        </w:tc>
        <w:tc>
          <w:tcPr>
            <w:tcW w:w="4337" w:type="dxa"/>
            <w:vAlign w:val="center"/>
          </w:tcPr>
          <w:p w:rsidR="000E7B0C" w:rsidRPr="000E7B0C" w:rsidRDefault="000E7B0C" w:rsidP="000E7B0C">
            <w:pPr>
              <w:rPr>
                <w:lang w:eastAsia="el-GR"/>
              </w:rPr>
            </w:pPr>
            <w:r w:rsidRPr="000E7B0C">
              <w:rPr>
                <w:lang w:eastAsia="el-GR"/>
              </w:rPr>
              <w:t>Εξωτερικό UPS για την προστασία όλου του συστήματος από οποιεσδήποτε μεταβολές στη τροφοδοσία και αυτονομία τουλάχιστον 10 λεπτών. Περαιτέρω μεγαλύτερη αυτονομία θα λάβει μεγαλύτερη βαθμολογία.</w:t>
            </w:r>
          </w:p>
        </w:tc>
        <w:tc>
          <w:tcPr>
            <w:tcW w:w="1876" w:type="dxa"/>
            <w:vAlign w:val="center"/>
          </w:tcPr>
          <w:p w:rsidR="000E7B0C" w:rsidRPr="000E7B0C" w:rsidRDefault="000E7B0C" w:rsidP="000E7B0C">
            <w:pPr>
              <w:rPr>
                <w:lang w:eastAsia="el-GR"/>
              </w:rPr>
            </w:pPr>
            <w:r w:rsidRPr="000E7B0C">
              <w:rPr>
                <w:lang w:eastAsia="el-GR"/>
              </w:rPr>
              <w:t>ΝΑΙ</w:t>
            </w:r>
          </w:p>
        </w:tc>
        <w:tc>
          <w:tcPr>
            <w:tcW w:w="1453"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1.</w:t>
            </w:r>
            <w:r w:rsidRPr="000E7B0C">
              <w:rPr>
                <w:lang w:eastAsia="el-GR"/>
              </w:rPr>
              <w:t>5</w:t>
            </w:r>
          </w:p>
        </w:tc>
        <w:tc>
          <w:tcPr>
            <w:tcW w:w="4337" w:type="dxa"/>
            <w:vAlign w:val="center"/>
          </w:tcPr>
          <w:p w:rsidR="000E7B0C" w:rsidRPr="000E7B0C" w:rsidRDefault="000E7B0C" w:rsidP="000E7B0C">
            <w:pPr>
              <w:rPr>
                <w:lang w:eastAsia="el-GR"/>
              </w:rPr>
            </w:pPr>
            <w:r w:rsidRPr="000E7B0C">
              <w:rPr>
                <w:lang w:eastAsia="el-GR"/>
              </w:rPr>
              <w:t>Θερμικός ασπρόμαυρος εκτυπωτής ενσωματωμένος στο τροχήλατο.</w:t>
            </w:r>
          </w:p>
        </w:tc>
        <w:tc>
          <w:tcPr>
            <w:tcW w:w="1876" w:type="dxa"/>
            <w:vAlign w:val="center"/>
          </w:tcPr>
          <w:p w:rsidR="000E7B0C" w:rsidRPr="000E7B0C" w:rsidRDefault="000E7B0C" w:rsidP="000E7B0C">
            <w:pPr>
              <w:rPr>
                <w:lang w:eastAsia="el-GR"/>
              </w:rPr>
            </w:pPr>
            <w:r w:rsidRPr="000E7B0C">
              <w:rPr>
                <w:lang w:eastAsia="el-GR"/>
              </w:rPr>
              <w:t>ΝΑΙ</w:t>
            </w:r>
          </w:p>
        </w:tc>
        <w:tc>
          <w:tcPr>
            <w:tcW w:w="1453" w:type="dxa"/>
            <w:vAlign w:val="center"/>
          </w:tcPr>
          <w:p w:rsidR="000E7B0C" w:rsidRPr="000E7B0C" w:rsidRDefault="000E7B0C" w:rsidP="000E7B0C">
            <w:pPr>
              <w:rPr>
                <w:lang w:eastAsia="el-GR"/>
              </w:rPr>
            </w:pPr>
            <w:r w:rsidRPr="000E7B0C">
              <w:rPr>
                <w:lang w:val="en-US" w:eastAsia="el-GR"/>
              </w:rPr>
              <w:t>0,5</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2</w:t>
            </w:r>
          </w:p>
        </w:tc>
        <w:tc>
          <w:tcPr>
            <w:tcW w:w="6213" w:type="dxa"/>
            <w:gridSpan w:val="2"/>
            <w:vAlign w:val="center"/>
          </w:tcPr>
          <w:p w:rsidR="000E7B0C" w:rsidRPr="000E7B0C" w:rsidRDefault="000E7B0C" w:rsidP="000E7B0C">
            <w:pPr>
              <w:rPr>
                <w:lang w:eastAsia="el-GR"/>
              </w:rPr>
            </w:pPr>
            <w:r w:rsidRPr="000E7B0C">
              <w:rPr>
                <w:lang w:eastAsia="el-GR"/>
              </w:rPr>
              <w:t>ΨΗΦΙΑΚΟΣ ΔΙΑΜΟΡΦΩΤΗΣ ΔΕΣΜΗΣ</w:t>
            </w:r>
          </w:p>
        </w:tc>
        <w:tc>
          <w:tcPr>
            <w:tcW w:w="1453" w:type="dxa"/>
            <w:vAlign w:val="center"/>
          </w:tcPr>
          <w:p w:rsidR="000E7B0C" w:rsidRPr="000E7B0C" w:rsidRDefault="000E7B0C" w:rsidP="000E7B0C">
            <w:pPr>
              <w:rPr>
                <w:lang w:eastAsia="el-GR"/>
              </w:rPr>
            </w:pPr>
            <w:r w:rsidRPr="000E7B0C">
              <w:rPr>
                <w:lang w:val="en-US" w:eastAsia="el-GR"/>
              </w:rPr>
              <w:t>7</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2.1</w:t>
            </w:r>
          </w:p>
        </w:tc>
        <w:tc>
          <w:tcPr>
            <w:tcW w:w="4337" w:type="dxa"/>
            <w:vAlign w:val="center"/>
          </w:tcPr>
          <w:p w:rsidR="000E7B0C" w:rsidRPr="000E7B0C" w:rsidRDefault="000E7B0C" w:rsidP="000E7B0C">
            <w:pPr>
              <w:rPr>
                <w:lang w:eastAsia="el-GR"/>
              </w:rPr>
            </w:pPr>
            <w:r w:rsidRPr="000E7B0C">
              <w:rPr>
                <w:lang w:eastAsia="el-GR"/>
              </w:rPr>
              <w:t>Ψηφιακός διαμορφωτής δέσμης (Digital beamformer)</w:t>
            </w:r>
          </w:p>
        </w:tc>
        <w:tc>
          <w:tcPr>
            <w:tcW w:w="1876" w:type="dxa"/>
            <w:vAlign w:val="center"/>
          </w:tcPr>
          <w:p w:rsidR="000E7B0C" w:rsidRPr="000E7B0C" w:rsidRDefault="000E7B0C" w:rsidP="000E7B0C">
            <w:pPr>
              <w:rPr>
                <w:lang w:eastAsia="el-GR"/>
              </w:rPr>
            </w:pPr>
            <w:r w:rsidRPr="000E7B0C">
              <w:rPr>
                <w:lang w:eastAsia="el-GR"/>
              </w:rPr>
              <w:t>≥ 10.000.000 κανάλια</w:t>
            </w:r>
          </w:p>
          <w:p w:rsidR="000E7B0C" w:rsidRPr="000E7B0C" w:rsidRDefault="000E7B0C" w:rsidP="000E7B0C">
            <w:pPr>
              <w:rPr>
                <w:lang w:eastAsia="el-GR"/>
              </w:rPr>
            </w:pPr>
            <w:r w:rsidRPr="000E7B0C">
              <w:rPr>
                <w:lang w:eastAsia="el-GR"/>
              </w:rPr>
              <w:t>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7</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w:t>
            </w:r>
          </w:p>
        </w:tc>
        <w:tc>
          <w:tcPr>
            <w:tcW w:w="6213" w:type="dxa"/>
            <w:gridSpan w:val="2"/>
            <w:vAlign w:val="center"/>
          </w:tcPr>
          <w:p w:rsidR="000E7B0C" w:rsidRPr="000E7B0C" w:rsidRDefault="000E7B0C" w:rsidP="000E7B0C">
            <w:pPr>
              <w:rPr>
                <w:lang w:eastAsia="el-GR"/>
              </w:rPr>
            </w:pPr>
            <w:r w:rsidRPr="000E7B0C">
              <w:rPr>
                <w:lang w:eastAsia="el-GR"/>
              </w:rPr>
              <w:t>ΤΥΠΟΙ ΗΧΟΒΟΛΩΝ ΚΕΦΑΛΩΝ</w:t>
            </w:r>
          </w:p>
        </w:tc>
        <w:tc>
          <w:tcPr>
            <w:tcW w:w="1453" w:type="dxa"/>
            <w:vAlign w:val="center"/>
          </w:tcPr>
          <w:p w:rsidR="000E7B0C" w:rsidRPr="000E7B0C" w:rsidRDefault="000E7B0C" w:rsidP="000E7B0C">
            <w:pPr>
              <w:rPr>
                <w:lang w:eastAsia="el-GR"/>
              </w:rPr>
            </w:pPr>
            <w:r w:rsidRPr="000E7B0C">
              <w:rPr>
                <w:lang w:eastAsia="el-GR"/>
              </w:rPr>
              <w:t>13%</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3.1</w:t>
            </w:r>
          </w:p>
        </w:tc>
        <w:tc>
          <w:tcPr>
            <w:tcW w:w="4337" w:type="dxa"/>
            <w:vAlign w:val="center"/>
          </w:tcPr>
          <w:p w:rsidR="000E7B0C" w:rsidRPr="000E7B0C" w:rsidRDefault="000E7B0C" w:rsidP="000E7B0C">
            <w:pPr>
              <w:rPr>
                <w:lang w:eastAsia="el-GR"/>
              </w:rPr>
            </w:pPr>
            <w:r w:rsidRPr="000E7B0C">
              <w:rPr>
                <w:lang w:eastAsia="el-GR"/>
              </w:rPr>
              <w:t>Ηχοβόλες κεφαλές ευρέως φάσματος συχνοτήτων, με μεγάλο συνολικά εύρος.</w:t>
            </w:r>
          </w:p>
        </w:tc>
        <w:tc>
          <w:tcPr>
            <w:tcW w:w="1876" w:type="dxa"/>
            <w:vAlign w:val="center"/>
          </w:tcPr>
          <w:p w:rsidR="000E7B0C" w:rsidRPr="000E7B0C" w:rsidRDefault="000E7B0C" w:rsidP="000E7B0C">
            <w:pPr>
              <w:rPr>
                <w:lang w:eastAsia="el-GR"/>
              </w:rPr>
            </w:pPr>
            <w:r w:rsidRPr="000E7B0C">
              <w:rPr>
                <w:lang w:eastAsia="el-GR"/>
              </w:rPr>
              <w:t xml:space="preserve">ΝΑΙ, από 1 </w:t>
            </w:r>
            <w:r w:rsidRPr="000E7B0C">
              <w:rPr>
                <w:lang w:val="en-US" w:eastAsia="el-GR"/>
              </w:rPr>
              <w:t>MHz</w:t>
            </w:r>
            <w:r w:rsidRPr="000E7B0C">
              <w:rPr>
                <w:lang w:eastAsia="el-GR"/>
              </w:rPr>
              <w:t xml:space="preserve"> έως 18</w:t>
            </w:r>
            <w:r w:rsidRPr="000E7B0C">
              <w:rPr>
                <w:lang w:val="en-US" w:eastAsia="el-GR"/>
              </w:rPr>
              <w:t>MHz</w:t>
            </w:r>
            <w:r w:rsidRPr="000E7B0C">
              <w:rPr>
                <w:lang w:eastAsia="el-GR"/>
              </w:rPr>
              <w:t xml:space="preserve"> τουλάχιστον. Να  προσφερθούν προς επιλογή αναλυτικά όλες οι διαθέσιμες κεφαλές ανά κατηγορία.</w:t>
            </w:r>
          </w:p>
        </w:tc>
        <w:tc>
          <w:tcPr>
            <w:tcW w:w="1453" w:type="dxa"/>
            <w:vAlign w:val="center"/>
          </w:tcPr>
          <w:p w:rsidR="000E7B0C" w:rsidRPr="000E7B0C" w:rsidRDefault="000E7B0C" w:rsidP="000E7B0C">
            <w:pPr>
              <w:rPr>
                <w:lang w:val="en-US"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3.2</w:t>
            </w:r>
          </w:p>
        </w:tc>
        <w:tc>
          <w:tcPr>
            <w:tcW w:w="4337" w:type="dxa"/>
            <w:vAlign w:val="center"/>
          </w:tcPr>
          <w:p w:rsidR="000E7B0C" w:rsidRPr="000E7B0C" w:rsidRDefault="000E7B0C" w:rsidP="000E7B0C">
            <w:pPr>
              <w:rPr>
                <w:lang w:eastAsia="el-GR"/>
              </w:rPr>
            </w:pPr>
            <w:r w:rsidRPr="000E7B0C">
              <w:rPr>
                <w:lang w:eastAsia="el-GR"/>
              </w:rPr>
              <w:t xml:space="preserve">Ηχοβόλος κεφαλή </w:t>
            </w:r>
            <w:r w:rsidRPr="000E7B0C">
              <w:rPr>
                <w:lang w:val="en-US" w:eastAsia="el-GR"/>
              </w:rPr>
              <w:t>Linear</w:t>
            </w:r>
            <w:r w:rsidRPr="000E7B0C">
              <w:rPr>
                <w:lang w:eastAsia="el-GR"/>
              </w:rPr>
              <w:t xml:space="preserve"> </w:t>
            </w:r>
            <w:r w:rsidRPr="000E7B0C">
              <w:rPr>
                <w:lang w:val="en-US" w:eastAsia="el-GR"/>
              </w:rPr>
              <w:t>Array</w:t>
            </w:r>
            <w:r w:rsidRPr="000E7B0C">
              <w:rPr>
                <w:lang w:eastAsia="el-GR"/>
              </w:rPr>
              <w:t xml:space="preserve">  τεχνολογίας </w:t>
            </w:r>
            <w:r w:rsidRPr="000E7B0C">
              <w:rPr>
                <w:lang w:val="en-US" w:eastAsia="el-GR"/>
              </w:rPr>
              <w:t>matrix</w:t>
            </w:r>
            <w:r w:rsidRPr="000E7B0C">
              <w:rPr>
                <w:lang w:eastAsia="el-GR"/>
              </w:rPr>
              <w:t xml:space="preserve"> άνω των 1000 κρυστάλλων</w:t>
            </w:r>
          </w:p>
        </w:tc>
        <w:tc>
          <w:tcPr>
            <w:tcW w:w="1876" w:type="dxa"/>
            <w:vAlign w:val="center"/>
          </w:tcPr>
          <w:p w:rsidR="000E7B0C" w:rsidRPr="000E7B0C" w:rsidRDefault="000E7B0C" w:rsidP="000E7B0C">
            <w:pPr>
              <w:rPr>
                <w:lang w:eastAsia="el-GR"/>
              </w:rPr>
            </w:pPr>
            <w:r w:rsidRPr="000E7B0C">
              <w:rPr>
                <w:lang w:val="en-US" w:eastAsia="el-GR"/>
              </w:rPr>
              <w:t>NAI</w:t>
            </w:r>
            <w:r w:rsidRPr="000E7B0C">
              <w:rPr>
                <w:lang w:eastAsia="el-GR"/>
              </w:rPr>
              <w:t xml:space="preserve">, από 4 </w:t>
            </w:r>
            <w:r w:rsidRPr="000E7B0C">
              <w:rPr>
                <w:lang w:val="en-US" w:eastAsia="el-GR"/>
              </w:rPr>
              <w:t>MHz</w:t>
            </w:r>
            <w:r w:rsidRPr="000E7B0C">
              <w:rPr>
                <w:lang w:eastAsia="el-GR"/>
              </w:rPr>
              <w:t xml:space="preserve"> έως 13</w:t>
            </w:r>
            <w:r w:rsidRPr="000E7B0C">
              <w:rPr>
                <w:lang w:val="en-US" w:eastAsia="el-GR"/>
              </w:rPr>
              <w:t>MHz</w:t>
            </w:r>
          </w:p>
        </w:tc>
        <w:tc>
          <w:tcPr>
            <w:tcW w:w="1453" w:type="dxa"/>
          </w:tcPr>
          <w:p w:rsidR="000E7B0C" w:rsidRPr="000E7B0C" w:rsidRDefault="000E7B0C" w:rsidP="000E7B0C">
            <w:pPr>
              <w:rPr>
                <w:lang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3.3</w:t>
            </w:r>
          </w:p>
        </w:tc>
        <w:tc>
          <w:tcPr>
            <w:tcW w:w="4337" w:type="dxa"/>
            <w:vAlign w:val="center"/>
          </w:tcPr>
          <w:p w:rsidR="000E7B0C" w:rsidRPr="000E7B0C" w:rsidRDefault="000E7B0C" w:rsidP="000E7B0C">
            <w:pPr>
              <w:rPr>
                <w:lang w:eastAsia="el-GR"/>
              </w:rPr>
            </w:pPr>
            <w:r w:rsidRPr="000E7B0C">
              <w:rPr>
                <w:lang w:eastAsia="el-GR"/>
              </w:rPr>
              <w:t>Ηχοβόλες κεφαλές Convex</w:t>
            </w:r>
          </w:p>
        </w:tc>
        <w:tc>
          <w:tcPr>
            <w:tcW w:w="1876" w:type="dxa"/>
            <w:vAlign w:val="center"/>
          </w:tcPr>
          <w:p w:rsidR="000E7B0C" w:rsidRPr="000E7B0C" w:rsidRDefault="000E7B0C" w:rsidP="000E7B0C">
            <w:pPr>
              <w:rPr>
                <w:lang w:eastAsia="el-GR"/>
              </w:rPr>
            </w:pPr>
            <w:r w:rsidRPr="000E7B0C">
              <w:rPr>
                <w:lang w:eastAsia="el-GR"/>
              </w:rPr>
              <w:t xml:space="preserve">NAI, από 2,0 MHz έως 9MHz. </w:t>
            </w:r>
            <w:r w:rsidRPr="000E7B0C">
              <w:rPr>
                <w:lang w:eastAsia="el-GR"/>
              </w:rPr>
              <w:lastRenderedPageBreak/>
              <w:t>Convex. Γωνίας σάρωσης ≥ 110ο</w:t>
            </w:r>
          </w:p>
        </w:tc>
        <w:tc>
          <w:tcPr>
            <w:tcW w:w="1453" w:type="dxa"/>
          </w:tcPr>
          <w:p w:rsidR="000E7B0C" w:rsidRPr="000E7B0C" w:rsidRDefault="000E7B0C" w:rsidP="000E7B0C">
            <w:pPr>
              <w:rPr>
                <w:lang w:eastAsia="el-GR"/>
              </w:rPr>
            </w:pPr>
            <w:r w:rsidRPr="000E7B0C">
              <w:rPr>
                <w:lang w:val="en-US" w:eastAsia="el-GR"/>
              </w:rPr>
              <w:lastRenderedPageBreak/>
              <w:t>2%</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3.4</w:t>
            </w:r>
          </w:p>
        </w:tc>
        <w:tc>
          <w:tcPr>
            <w:tcW w:w="4337" w:type="dxa"/>
            <w:vAlign w:val="center"/>
          </w:tcPr>
          <w:p w:rsidR="000E7B0C" w:rsidRPr="000E7B0C" w:rsidRDefault="000E7B0C" w:rsidP="000E7B0C">
            <w:pPr>
              <w:rPr>
                <w:lang w:eastAsia="el-GR"/>
              </w:rPr>
            </w:pPr>
            <w:r w:rsidRPr="000E7B0C">
              <w:rPr>
                <w:lang w:eastAsia="el-GR"/>
              </w:rPr>
              <w:t>Ηχοβόλος κεφαλή  Endocavity</w:t>
            </w:r>
          </w:p>
        </w:tc>
        <w:tc>
          <w:tcPr>
            <w:tcW w:w="1876" w:type="dxa"/>
            <w:vAlign w:val="center"/>
          </w:tcPr>
          <w:p w:rsidR="000E7B0C" w:rsidRPr="000E7B0C" w:rsidRDefault="000E7B0C" w:rsidP="000E7B0C">
            <w:pPr>
              <w:rPr>
                <w:lang w:eastAsia="el-GR"/>
              </w:rPr>
            </w:pPr>
            <w:r w:rsidRPr="000E7B0C">
              <w:rPr>
                <w:lang w:eastAsia="el-GR"/>
              </w:rPr>
              <w:t>Από 4MHz έως 9MHz.</w:t>
            </w:r>
          </w:p>
          <w:p w:rsidR="000E7B0C" w:rsidRPr="000E7B0C" w:rsidRDefault="000E7B0C" w:rsidP="000E7B0C">
            <w:pPr>
              <w:rPr>
                <w:lang w:eastAsia="el-GR"/>
              </w:rPr>
            </w:pPr>
            <w:r w:rsidRPr="000E7B0C">
              <w:rPr>
                <w:lang w:eastAsia="el-GR"/>
              </w:rPr>
              <w:t>Γωνίας σάρωσης ≥ 180ο</w:t>
            </w:r>
          </w:p>
          <w:p w:rsidR="000E7B0C" w:rsidRPr="000E7B0C" w:rsidRDefault="000E7B0C" w:rsidP="000E7B0C">
            <w:pPr>
              <w:rPr>
                <w:lang w:eastAsia="el-GR"/>
              </w:rPr>
            </w:pPr>
            <w:r w:rsidRPr="000E7B0C">
              <w:rPr>
                <w:lang w:eastAsia="el-GR"/>
              </w:rPr>
              <w:t>Περαιτέρω μεγαλύτερες τιμές θα λάβουν μεγαλύτερη βαθμολογία.</w:t>
            </w:r>
          </w:p>
        </w:tc>
        <w:tc>
          <w:tcPr>
            <w:tcW w:w="1453" w:type="dxa"/>
          </w:tcPr>
          <w:p w:rsidR="000E7B0C" w:rsidRPr="000E7B0C" w:rsidRDefault="000E7B0C" w:rsidP="000E7B0C">
            <w:pPr>
              <w:rPr>
                <w:lang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3.5</w:t>
            </w:r>
          </w:p>
        </w:tc>
        <w:tc>
          <w:tcPr>
            <w:tcW w:w="4337" w:type="dxa"/>
            <w:vAlign w:val="center"/>
          </w:tcPr>
          <w:p w:rsidR="000E7B0C" w:rsidRPr="000E7B0C" w:rsidRDefault="000E7B0C" w:rsidP="000E7B0C">
            <w:pPr>
              <w:rPr>
                <w:lang w:eastAsia="el-GR"/>
              </w:rPr>
            </w:pPr>
            <w:r w:rsidRPr="000E7B0C">
              <w:rPr>
                <w:lang w:eastAsia="el-GR"/>
              </w:rPr>
              <w:t>Ηχοβόλος κεφαλή Convex 3D/4D</w:t>
            </w:r>
          </w:p>
        </w:tc>
        <w:tc>
          <w:tcPr>
            <w:tcW w:w="1876" w:type="dxa"/>
            <w:vAlign w:val="center"/>
          </w:tcPr>
          <w:p w:rsidR="000E7B0C" w:rsidRPr="000E7B0C" w:rsidRDefault="000E7B0C" w:rsidP="000E7B0C">
            <w:pPr>
              <w:rPr>
                <w:lang w:eastAsia="el-GR"/>
              </w:rPr>
            </w:pPr>
            <w:r w:rsidRPr="000E7B0C">
              <w:rPr>
                <w:lang w:eastAsia="el-GR"/>
              </w:rPr>
              <w:t>NAI, από 2 MHz έως 8 MHz. Γωνίας σάρωσης ≥ 90ο</w:t>
            </w:r>
          </w:p>
        </w:tc>
        <w:tc>
          <w:tcPr>
            <w:tcW w:w="1453" w:type="dxa"/>
          </w:tcPr>
          <w:p w:rsidR="000E7B0C" w:rsidRPr="000E7B0C" w:rsidRDefault="000E7B0C" w:rsidP="000E7B0C">
            <w:pPr>
              <w:rPr>
                <w:lang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3.6</w:t>
            </w:r>
          </w:p>
        </w:tc>
        <w:tc>
          <w:tcPr>
            <w:tcW w:w="4337" w:type="dxa"/>
            <w:vAlign w:val="center"/>
          </w:tcPr>
          <w:p w:rsidR="000E7B0C" w:rsidRPr="000E7B0C" w:rsidRDefault="000E7B0C" w:rsidP="000E7B0C">
            <w:pPr>
              <w:rPr>
                <w:lang w:eastAsia="el-GR"/>
              </w:rPr>
            </w:pPr>
            <w:r w:rsidRPr="000E7B0C">
              <w:rPr>
                <w:lang w:eastAsia="el-GR"/>
              </w:rPr>
              <w:t>Ηχοβόλος κεφαλή Endocavity 3D/4D</w:t>
            </w:r>
          </w:p>
        </w:tc>
        <w:tc>
          <w:tcPr>
            <w:tcW w:w="1876" w:type="dxa"/>
            <w:vAlign w:val="center"/>
          </w:tcPr>
          <w:p w:rsidR="000E7B0C" w:rsidRPr="000E7B0C" w:rsidRDefault="000E7B0C" w:rsidP="000E7B0C">
            <w:pPr>
              <w:rPr>
                <w:lang w:eastAsia="el-GR"/>
              </w:rPr>
            </w:pPr>
            <w:r w:rsidRPr="000E7B0C">
              <w:rPr>
                <w:lang w:eastAsia="el-GR"/>
              </w:rPr>
              <w:t>Από 4 MHz έως 9 MHz.</w:t>
            </w:r>
          </w:p>
          <w:p w:rsidR="000E7B0C" w:rsidRPr="000E7B0C" w:rsidRDefault="000E7B0C" w:rsidP="000E7B0C">
            <w:pPr>
              <w:rPr>
                <w:lang w:eastAsia="el-GR"/>
              </w:rPr>
            </w:pPr>
            <w:r w:rsidRPr="000E7B0C">
              <w:rPr>
                <w:lang w:eastAsia="el-GR"/>
              </w:rPr>
              <w:t>Γωνίας σάρωσης ≥ 180ο</w:t>
            </w:r>
          </w:p>
          <w:p w:rsidR="000E7B0C" w:rsidRPr="000E7B0C" w:rsidRDefault="000E7B0C" w:rsidP="000E7B0C">
            <w:pPr>
              <w:rPr>
                <w:lang w:eastAsia="el-GR"/>
              </w:rPr>
            </w:pPr>
            <w:r w:rsidRPr="000E7B0C">
              <w:rPr>
                <w:lang w:eastAsia="el-GR"/>
              </w:rPr>
              <w:t>Περαιτέρω μεγαλύτερες τιμές θα λάβουν μεγαλύτερη βαθμολογία.</w:t>
            </w:r>
          </w:p>
        </w:tc>
        <w:tc>
          <w:tcPr>
            <w:tcW w:w="1453" w:type="dxa"/>
          </w:tcPr>
          <w:p w:rsidR="000E7B0C" w:rsidRPr="000E7B0C" w:rsidRDefault="000E7B0C" w:rsidP="000E7B0C">
            <w:pPr>
              <w:rPr>
                <w:lang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3.7</w:t>
            </w:r>
          </w:p>
        </w:tc>
        <w:tc>
          <w:tcPr>
            <w:tcW w:w="4337" w:type="dxa"/>
            <w:vAlign w:val="center"/>
          </w:tcPr>
          <w:p w:rsidR="000E7B0C" w:rsidRPr="000E7B0C" w:rsidRDefault="000E7B0C" w:rsidP="000E7B0C">
            <w:pPr>
              <w:rPr>
                <w:lang w:eastAsia="el-GR"/>
              </w:rPr>
            </w:pPr>
            <w:r w:rsidRPr="000E7B0C">
              <w:rPr>
                <w:lang w:eastAsia="el-GR"/>
              </w:rPr>
              <w:t>Ηχοβόλος ασύρματη κεφαλή Convex/ Linear</w:t>
            </w:r>
          </w:p>
        </w:tc>
        <w:tc>
          <w:tcPr>
            <w:tcW w:w="1876" w:type="dxa"/>
            <w:vAlign w:val="center"/>
          </w:tcPr>
          <w:p w:rsidR="000E7B0C" w:rsidRPr="000E7B0C" w:rsidRDefault="000E7B0C" w:rsidP="000E7B0C">
            <w:pPr>
              <w:rPr>
                <w:lang w:eastAsia="el-GR"/>
              </w:rPr>
            </w:pPr>
            <w:r w:rsidRPr="000E7B0C">
              <w:rPr>
                <w:lang w:eastAsia="el-GR"/>
              </w:rPr>
              <w:t>Ηχοβόλος ασύρματη κεφαλή Convex/ Linear</w:t>
            </w:r>
          </w:p>
          <w:p w:rsidR="000E7B0C" w:rsidRPr="000E7B0C" w:rsidRDefault="000E7B0C" w:rsidP="000E7B0C">
            <w:pPr>
              <w:rPr>
                <w:lang w:eastAsia="el-GR"/>
              </w:rPr>
            </w:pPr>
            <w:r w:rsidRPr="000E7B0C">
              <w:rPr>
                <w:lang w:eastAsia="el-GR"/>
              </w:rPr>
              <w:t>Aπό 2MHz έως 5MHz/</w:t>
            </w:r>
          </w:p>
          <w:p w:rsidR="000E7B0C" w:rsidRPr="000E7B0C" w:rsidRDefault="000E7B0C" w:rsidP="000E7B0C">
            <w:pPr>
              <w:rPr>
                <w:lang w:eastAsia="el-GR"/>
              </w:rPr>
            </w:pPr>
            <w:r w:rsidRPr="000E7B0C">
              <w:rPr>
                <w:lang w:eastAsia="el-GR"/>
              </w:rPr>
              <w:t>από 3 MHz έως 12 MHz Linear κεφαλή</w:t>
            </w:r>
          </w:p>
          <w:p w:rsidR="000E7B0C" w:rsidRPr="000E7B0C" w:rsidRDefault="000E7B0C" w:rsidP="000E7B0C">
            <w:pPr>
              <w:rPr>
                <w:lang w:eastAsia="el-GR"/>
              </w:rPr>
            </w:pPr>
            <w:r w:rsidRPr="000E7B0C">
              <w:rPr>
                <w:lang w:eastAsia="el-GR"/>
              </w:rPr>
              <w:t>(εφόσον υπάρχει)</w:t>
            </w:r>
          </w:p>
        </w:tc>
        <w:tc>
          <w:tcPr>
            <w:tcW w:w="1453" w:type="dxa"/>
          </w:tcPr>
          <w:p w:rsidR="000E7B0C" w:rsidRPr="000E7B0C" w:rsidRDefault="000E7B0C" w:rsidP="000E7B0C">
            <w:pPr>
              <w:rPr>
                <w:lang w:eastAsia="el-GR"/>
              </w:rPr>
            </w:pPr>
            <w:r w:rsidRPr="000E7B0C">
              <w:rPr>
                <w:lang w:val="en-US" w:eastAsia="el-GR"/>
              </w:rPr>
              <w:t>1%</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4</w:t>
            </w:r>
          </w:p>
        </w:tc>
        <w:tc>
          <w:tcPr>
            <w:tcW w:w="6213" w:type="dxa"/>
            <w:gridSpan w:val="2"/>
            <w:vAlign w:val="center"/>
          </w:tcPr>
          <w:p w:rsidR="000E7B0C" w:rsidRPr="000E7B0C" w:rsidRDefault="000E7B0C" w:rsidP="000E7B0C">
            <w:pPr>
              <w:rPr>
                <w:lang w:eastAsia="el-GR"/>
              </w:rPr>
            </w:pPr>
            <w:r w:rsidRPr="000E7B0C">
              <w:rPr>
                <w:lang w:eastAsia="el-GR"/>
              </w:rPr>
              <w:t>ΜΕΘΟΔΟΙ ΑΠΕΙΚΟΝΙΣΗΣ</w:t>
            </w:r>
          </w:p>
        </w:tc>
        <w:tc>
          <w:tcPr>
            <w:tcW w:w="1453" w:type="dxa"/>
            <w:vAlign w:val="center"/>
          </w:tcPr>
          <w:p w:rsidR="000E7B0C" w:rsidRPr="000E7B0C" w:rsidRDefault="000E7B0C" w:rsidP="000E7B0C">
            <w:pPr>
              <w:rPr>
                <w:lang w:val="en-US" w:eastAsia="el-GR"/>
              </w:rPr>
            </w:pPr>
            <w:r w:rsidRPr="000E7B0C">
              <w:rPr>
                <w:lang w:val="en-US" w:eastAsia="el-GR"/>
              </w:rPr>
              <w:t>17%</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4.1</w:t>
            </w:r>
          </w:p>
        </w:tc>
        <w:tc>
          <w:tcPr>
            <w:tcW w:w="4337" w:type="dxa"/>
            <w:vAlign w:val="center"/>
          </w:tcPr>
          <w:p w:rsidR="000E7B0C" w:rsidRPr="000E7B0C" w:rsidRDefault="000E7B0C" w:rsidP="000E7B0C">
            <w:pPr>
              <w:rPr>
                <w:lang w:eastAsia="el-GR"/>
              </w:rPr>
            </w:pPr>
            <w:r w:rsidRPr="000E7B0C">
              <w:rPr>
                <w:lang w:val="en-US" w:eastAsia="el-GR"/>
              </w:rPr>
              <w:t>B-</w:t>
            </w:r>
            <w:r w:rsidRPr="000E7B0C">
              <w:rPr>
                <w:lang w:eastAsia="el-GR"/>
              </w:rPr>
              <w:t>mode</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0,6%</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lastRenderedPageBreak/>
              <w:t>4.</w:t>
            </w:r>
            <w:r w:rsidRPr="000E7B0C">
              <w:rPr>
                <w:lang w:eastAsia="el-GR"/>
              </w:rPr>
              <w:t>2</w:t>
            </w:r>
          </w:p>
        </w:tc>
        <w:tc>
          <w:tcPr>
            <w:tcW w:w="4337" w:type="dxa"/>
            <w:vAlign w:val="center"/>
          </w:tcPr>
          <w:p w:rsidR="000E7B0C" w:rsidRPr="000E7B0C" w:rsidRDefault="000E7B0C" w:rsidP="000E7B0C">
            <w:pPr>
              <w:rPr>
                <w:lang w:val="en-US" w:eastAsia="el-GR"/>
              </w:rPr>
            </w:pPr>
            <w:r w:rsidRPr="000E7B0C">
              <w:rPr>
                <w:lang w:val="en-US" w:eastAsia="el-GR"/>
              </w:rPr>
              <w:t>M-Mode</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0,6%</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3</w:t>
            </w:r>
          </w:p>
        </w:tc>
        <w:tc>
          <w:tcPr>
            <w:tcW w:w="4337" w:type="dxa"/>
            <w:vAlign w:val="center"/>
          </w:tcPr>
          <w:p w:rsidR="000E7B0C" w:rsidRPr="000E7B0C" w:rsidRDefault="000E7B0C" w:rsidP="000E7B0C">
            <w:pPr>
              <w:rPr>
                <w:lang w:val="en-US" w:eastAsia="el-GR"/>
              </w:rPr>
            </w:pPr>
            <w:r w:rsidRPr="000E7B0C">
              <w:rPr>
                <w:lang w:val="en-US" w:eastAsia="el-GR"/>
              </w:rPr>
              <w:t>Color Doppler (CFM)</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0,6%</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4</w:t>
            </w:r>
          </w:p>
        </w:tc>
        <w:tc>
          <w:tcPr>
            <w:tcW w:w="4337" w:type="dxa"/>
            <w:vAlign w:val="center"/>
          </w:tcPr>
          <w:p w:rsidR="000E7B0C" w:rsidRPr="000E7B0C" w:rsidRDefault="000E7B0C" w:rsidP="000E7B0C">
            <w:pPr>
              <w:rPr>
                <w:lang w:val="en-US" w:eastAsia="el-GR"/>
              </w:rPr>
            </w:pPr>
            <w:r w:rsidRPr="000E7B0C">
              <w:rPr>
                <w:lang w:val="en-US" w:eastAsia="el-GR"/>
              </w:rPr>
              <w:t>Power Doppler/Energy Doppler/Color Angio</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0,6%</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4.</w:t>
            </w:r>
            <w:r w:rsidRPr="000E7B0C">
              <w:rPr>
                <w:lang w:eastAsia="el-GR"/>
              </w:rPr>
              <w:t>5</w:t>
            </w:r>
          </w:p>
        </w:tc>
        <w:tc>
          <w:tcPr>
            <w:tcW w:w="4337" w:type="dxa"/>
            <w:vAlign w:val="center"/>
          </w:tcPr>
          <w:p w:rsidR="000E7B0C" w:rsidRPr="000E7B0C" w:rsidRDefault="000E7B0C" w:rsidP="000E7B0C">
            <w:pPr>
              <w:rPr>
                <w:lang w:eastAsia="el-GR"/>
              </w:rPr>
            </w:pPr>
            <w:r w:rsidRPr="000E7B0C">
              <w:rPr>
                <w:lang w:eastAsia="el-GR"/>
              </w:rPr>
              <w:t>Ειδική τεχνική χρωματικής απεικόνισης της κατεύθυνσης της αιματικής ροής με διαφορετικό χρώμα για κάθε κατεύθυνση</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6</w:t>
            </w:r>
          </w:p>
        </w:tc>
        <w:tc>
          <w:tcPr>
            <w:tcW w:w="4337" w:type="dxa"/>
            <w:vAlign w:val="center"/>
          </w:tcPr>
          <w:p w:rsidR="000E7B0C" w:rsidRPr="000E7B0C" w:rsidRDefault="000E7B0C" w:rsidP="000E7B0C">
            <w:pPr>
              <w:rPr>
                <w:lang w:val="en-US" w:eastAsia="el-GR"/>
              </w:rPr>
            </w:pPr>
            <w:r w:rsidRPr="000E7B0C">
              <w:rPr>
                <w:lang w:val="en-US" w:eastAsia="el-GR"/>
              </w:rPr>
              <w:t>Συχνότητα/ταχύτητα του Doppler</w:t>
            </w:r>
          </w:p>
        </w:tc>
        <w:tc>
          <w:tcPr>
            <w:tcW w:w="1876" w:type="dxa"/>
            <w:vAlign w:val="center"/>
          </w:tcPr>
          <w:p w:rsidR="000E7B0C" w:rsidRPr="000E7B0C" w:rsidRDefault="000E7B0C" w:rsidP="000E7B0C">
            <w:pPr>
              <w:rPr>
                <w:lang w:eastAsia="el-GR"/>
              </w:rPr>
            </w:pPr>
            <w:r w:rsidRPr="000E7B0C">
              <w:rPr>
                <w:lang w:eastAsia="el-GR"/>
              </w:rPr>
              <w:t>Να ρυθμίζεται και να απεικονίζεται στην οθόνη</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7</w:t>
            </w:r>
          </w:p>
        </w:tc>
        <w:tc>
          <w:tcPr>
            <w:tcW w:w="4337" w:type="dxa"/>
            <w:vAlign w:val="center"/>
          </w:tcPr>
          <w:p w:rsidR="000E7B0C" w:rsidRPr="000E7B0C" w:rsidRDefault="000E7B0C" w:rsidP="000E7B0C">
            <w:pPr>
              <w:rPr>
                <w:lang w:val="en-US" w:eastAsia="el-GR"/>
              </w:rPr>
            </w:pPr>
            <w:r w:rsidRPr="000E7B0C">
              <w:rPr>
                <w:lang w:val="en-US" w:eastAsia="el-GR"/>
              </w:rPr>
              <w:t>PW Doppler και HiPRF  Doppler</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0,6%</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8</w:t>
            </w:r>
          </w:p>
        </w:tc>
        <w:tc>
          <w:tcPr>
            <w:tcW w:w="4337" w:type="dxa"/>
            <w:vAlign w:val="center"/>
          </w:tcPr>
          <w:p w:rsidR="000E7B0C" w:rsidRPr="000E7B0C" w:rsidRDefault="000E7B0C" w:rsidP="000E7B0C">
            <w:pPr>
              <w:rPr>
                <w:lang w:eastAsia="el-GR"/>
              </w:rPr>
            </w:pPr>
            <w:r w:rsidRPr="000E7B0C">
              <w:rPr>
                <w:lang w:val="en-US" w:eastAsia="el-GR"/>
              </w:rPr>
              <w:t>Triplexmode</w:t>
            </w:r>
            <w:r w:rsidRPr="000E7B0C">
              <w:rPr>
                <w:lang w:eastAsia="el-GR"/>
              </w:rPr>
              <w:t xml:space="preserve"> (ταυτόχρονη απεικόνιση σε πραγματικό χρόνο εικόνας </w:t>
            </w:r>
            <w:r w:rsidRPr="000E7B0C">
              <w:rPr>
                <w:lang w:val="en-US" w:eastAsia="el-GR"/>
              </w:rPr>
              <w:t>B</w:t>
            </w:r>
            <w:r w:rsidRPr="000E7B0C">
              <w:rPr>
                <w:lang w:eastAsia="el-GR"/>
              </w:rPr>
              <w:t>-</w:t>
            </w:r>
            <w:r w:rsidRPr="000E7B0C">
              <w:rPr>
                <w:lang w:val="en-US" w:eastAsia="el-GR"/>
              </w:rPr>
              <w:t>mode</w:t>
            </w:r>
            <w:r w:rsidRPr="000E7B0C">
              <w:rPr>
                <w:lang w:eastAsia="el-GR"/>
              </w:rPr>
              <w:t xml:space="preserve">, παλμικού </w:t>
            </w:r>
            <w:r w:rsidRPr="000E7B0C">
              <w:rPr>
                <w:lang w:val="en-US" w:eastAsia="el-GR"/>
              </w:rPr>
              <w:t>Doppler</w:t>
            </w:r>
            <w:r w:rsidRPr="000E7B0C">
              <w:rPr>
                <w:lang w:eastAsia="el-GR"/>
              </w:rPr>
              <w:t xml:space="preserve"> και εγχρώμου </w:t>
            </w:r>
            <w:r w:rsidRPr="000E7B0C">
              <w:rPr>
                <w:lang w:val="en-US" w:eastAsia="el-GR"/>
              </w:rPr>
              <w:t>Doppler</w:t>
            </w:r>
            <w:r w:rsidRPr="000E7B0C">
              <w:rPr>
                <w:lang w:eastAsia="el-GR"/>
              </w:rPr>
              <w:t>)</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2%</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9</w:t>
            </w:r>
          </w:p>
        </w:tc>
        <w:tc>
          <w:tcPr>
            <w:tcW w:w="4337" w:type="dxa"/>
            <w:vAlign w:val="center"/>
          </w:tcPr>
          <w:p w:rsidR="000E7B0C" w:rsidRPr="000E7B0C" w:rsidRDefault="000E7B0C" w:rsidP="000E7B0C">
            <w:pPr>
              <w:rPr>
                <w:lang w:eastAsia="el-GR"/>
              </w:rPr>
            </w:pPr>
            <w:r w:rsidRPr="000E7B0C">
              <w:rPr>
                <w:lang w:eastAsia="el-GR"/>
              </w:rPr>
              <w:t>Απεικόνιση 2ης αρμονικής συχνότητας από τους ιστούς (</w:t>
            </w:r>
            <w:r w:rsidRPr="000E7B0C">
              <w:rPr>
                <w:lang w:val="en-US" w:eastAsia="el-GR"/>
              </w:rPr>
              <w:t>Tissue</w:t>
            </w:r>
            <w:r w:rsidRPr="000E7B0C">
              <w:rPr>
                <w:lang w:eastAsia="el-GR"/>
              </w:rPr>
              <w:t xml:space="preserve"> </w:t>
            </w:r>
            <w:r w:rsidRPr="000E7B0C">
              <w:rPr>
                <w:lang w:val="en-US" w:eastAsia="el-GR"/>
              </w:rPr>
              <w:t>Harmonic</w:t>
            </w:r>
            <w:r w:rsidRPr="000E7B0C">
              <w:rPr>
                <w:lang w:eastAsia="el-GR"/>
              </w:rPr>
              <w:t xml:space="preserve"> </w:t>
            </w:r>
            <w:r w:rsidRPr="000E7B0C">
              <w:rPr>
                <w:lang w:val="en-US" w:eastAsia="el-GR"/>
              </w:rPr>
              <w:t>Imaging</w:t>
            </w:r>
            <w:r w:rsidRPr="000E7B0C">
              <w:rPr>
                <w:lang w:eastAsia="el-GR"/>
              </w:rPr>
              <w:t>)</w:t>
            </w:r>
          </w:p>
        </w:tc>
        <w:tc>
          <w:tcPr>
            <w:tcW w:w="1876" w:type="dxa"/>
            <w:vAlign w:val="center"/>
          </w:tcPr>
          <w:p w:rsidR="000E7B0C" w:rsidRPr="000E7B0C" w:rsidRDefault="000E7B0C" w:rsidP="000E7B0C">
            <w:pPr>
              <w:rPr>
                <w:lang w:eastAsia="el-GR"/>
              </w:rPr>
            </w:pPr>
            <w:r w:rsidRPr="000E7B0C">
              <w:rPr>
                <w:lang w:eastAsia="el-GR"/>
              </w:rPr>
              <w:t>ΝΑΙ. Να αναφερθούν οι κεφαλές και οι τεχνικές απεικόνισης με τις οποίες λειτουργεί και πως ενεργοποιείται η τεχνική.</w:t>
            </w:r>
          </w:p>
        </w:tc>
        <w:tc>
          <w:tcPr>
            <w:tcW w:w="1453" w:type="dxa"/>
            <w:vAlign w:val="center"/>
          </w:tcPr>
          <w:p w:rsidR="000E7B0C" w:rsidRPr="000E7B0C" w:rsidRDefault="000E7B0C" w:rsidP="000E7B0C">
            <w:pPr>
              <w:rPr>
                <w:lang w:val="en-US"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4.10</w:t>
            </w:r>
          </w:p>
        </w:tc>
        <w:tc>
          <w:tcPr>
            <w:tcW w:w="4337" w:type="dxa"/>
            <w:vAlign w:val="center"/>
          </w:tcPr>
          <w:p w:rsidR="000E7B0C" w:rsidRPr="000E7B0C" w:rsidRDefault="000E7B0C" w:rsidP="000E7B0C">
            <w:pPr>
              <w:rPr>
                <w:lang w:eastAsia="el-GR"/>
              </w:rPr>
            </w:pPr>
            <w:r w:rsidRPr="000E7B0C">
              <w:rPr>
                <w:lang w:eastAsia="el-GR"/>
              </w:rPr>
              <w:t>Τεχνική απεικόνισης έγχρωμου Doppler το οποίο προσδίδει την αίσθηση της 3D απεικόνισης, προσφέροντας πληροφορία βάθους για την καλύτερη οριοθέτηση των αγγείων</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eastAsia="el-GR"/>
              </w:rPr>
              <w:t>5</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11</w:t>
            </w:r>
          </w:p>
        </w:tc>
        <w:tc>
          <w:tcPr>
            <w:tcW w:w="4337" w:type="dxa"/>
            <w:vAlign w:val="center"/>
          </w:tcPr>
          <w:p w:rsidR="000E7B0C" w:rsidRPr="000E7B0C" w:rsidRDefault="000E7B0C" w:rsidP="000E7B0C">
            <w:pPr>
              <w:rPr>
                <w:lang w:eastAsia="el-GR"/>
              </w:rPr>
            </w:pPr>
            <w:r w:rsidRPr="000E7B0C">
              <w:rPr>
                <w:lang w:eastAsia="el-GR"/>
              </w:rPr>
              <w:t>Εξειδικευμένη μη επεμβατική τεχνική ανίχνευσης της αιμάτωσης σε περιοχές ιδιαίτερα χαμηλών αιμοδυναμικών ροών χωρίς να απαιτείται η χρήση του εγχρώμου Doppler, μόνο από τις πληροφορίες της ασπρόμαυρης απεικόνισης.</w:t>
            </w:r>
          </w:p>
          <w:p w:rsidR="000E7B0C" w:rsidRPr="000E7B0C" w:rsidRDefault="000E7B0C" w:rsidP="000E7B0C">
            <w:pPr>
              <w:rPr>
                <w:lang w:eastAsia="el-GR"/>
              </w:rPr>
            </w:pPr>
            <w:r w:rsidRPr="000E7B0C">
              <w:rPr>
                <w:lang w:eastAsia="el-GR"/>
              </w:rPr>
              <w:lastRenderedPageBreak/>
              <w:t>Να αναφερθούν τυχόν διαφορετικοί τρόποι πραγματοποίησης της συγκεκριμένης τεχνικής.</w:t>
            </w:r>
          </w:p>
        </w:tc>
        <w:tc>
          <w:tcPr>
            <w:tcW w:w="1876" w:type="dxa"/>
            <w:vAlign w:val="center"/>
          </w:tcPr>
          <w:p w:rsidR="000E7B0C" w:rsidRPr="000E7B0C" w:rsidRDefault="000E7B0C" w:rsidP="000E7B0C">
            <w:pPr>
              <w:rPr>
                <w:lang w:eastAsia="el-GR"/>
              </w:rPr>
            </w:pPr>
            <w:r w:rsidRPr="000E7B0C">
              <w:rPr>
                <w:lang w:eastAsia="el-GR"/>
              </w:rPr>
              <w:lastRenderedPageBreak/>
              <w:t>ΝΑΙ. Να προσφερθεί προς επιλογή.</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4.</w:t>
            </w:r>
            <w:r w:rsidRPr="000E7B0C">
              <w:rPr>
                <w:lang w:eastAsia="el-GR"/>
              </w:rPr>
              <w:t>12</w:t>
            </w:r>
          </w:p>
        </w:tc>
        <w:tc>
          <w:tcPr>
            <w:tcW w:w="4337" w:type="dxa"/>
            <w:vAlign w:val="center"/>
          </w:tcPr>
          <w:p w:rsidR="000E7B0C" w:rsidRPr="000E7B0C" w:rsidRDefault="000E7B0C" w:rsidP="000E7B0C">
            <w:pPr>
              <w:rPr>
                <w:lang w:eastAsia="el-GR"/>
              </w:rPr>
            </w:pPr>
            <w:r w:rsidRPr="000E7B0C">
              <w:rPr>
                <w:lang w:eastAsia="el-GR"/>
              </w:rPr>
              <w:t>Εξειδικευμένη τρισδιάστατη τεχνική για αυτοματοποιημένη απεικόνιση της οβελιαίας τομής της μήτρας, μετά την πλανημέτρηση του ενδομητρίου στην οθόνη αφής. Σε περίπτωση ύπαρξης διαφορετικού τρόπου να αναφερθεί και να περιγραφεί όλη η τεχνική. Να λειτουργεί με ενδοκολπική κεφαλή ογκομετρικής σάρωσης πραγματικού χρόνου.</w:t>
            </w:r>
          </w:p>
          <w:p w:rsidR="000E7B0C" w:rsidRPr="000E7B0C" w:rsidRDefault="000E7B0C" w:rsidP="000E7B0C">
            <w:pPr>
              <w:rPr>
                <w:lang w:eastAsia="el-GR"/>
              </w:rPr>
            </w:pPr>
            <w:r w:rsidRPr="000E7B0C">
              <w:rPr>
                <w:lang w:eastAsia="el-GR"/>
              </w:rPr>
              <w:t>Να προσφερθεί προς επιλογή.</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4.13</w:t>
            </w:r>
          </w:p>
        </w:tc>
        <w:tc>
          <w:tcPr>
            <w:tcW w:w="4337" w:type="dxa"/>
            <w:vAlign w:val="center"/>
          </w:tcPr>
          <w:p w:rsidR="000E7B0C" w:rsidRPr="000E7B0C" w:rsidRDefault="000E7B0C" w:rsidP="000E7B0C">
            <w:pPr>
              <w:rPr>
                <w:lang w:eastAsia="el-GR"/>
              </w:rPr>
            </w:pPr>
            <w:r w:rsidRPr="000E7B0C">
              <w:rPr>
                <w:lang w:eastAsia="el-GR"/>
              </w:rPr>
              <w:t>Εξειδικευμένη τρισδιάστατη τεχνική για αυτοματοποιημένη απεικόνιση της οβελιαίας τομής της σπονδυλικής στήλης, μετά την πλανημέτρηση της στην οθόνη αφής. Σε περίπτωση ύπαρξης διαφορετικού τρόπου να αναφερθεί και να περιγραφεί όλη η τεχνική.  Να λειτουργεί με κοιλιακή κεφαλή ογκομετρικής σάρωσης πραγματικού χρόνου.</w:t>
            </w:r>
          </w:p>
          <w:p w:rsidR="000E7B0C" w:rsidRPr="000E7B0C" w:rsidRDefault="000E7B0C" w:rsidP="000E7B0C">
            <w:pPr>
              <w:rPr>
                <w:lang w:eastAsia="el-GR"/>
              </w:rPr>
            </w:pPr>
            <w:r w:rsidRPr="000E7B0C">
              <w:rPr>
                <w:lang w:eastAsia="el-GR"/>
              </w:rPr>
              <w:t>Να προσφερθεί προς επιλογή.</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w:t>
            </w:r>
          </w:p>
        </w:tc>
        <w:tc>
          <w:tcPr>
            <w:tcW w:w="6213" w:type="dxa"/>
            <w:gridSpan w:val="2"/>
            <w:vAlign w:val="center"/>
          </w:tcPr>
          <w:p w:rsidR="000E7B0C" w:rsidRPr="000E7B0C" w:rsidRDefault="000E7B0C" w:rsidP="000E7B0C">
            <w:pPr>
              <w:rPr>
                <w:lang w:eastAsia="el-GR"/>
              </w:rPr>
            </w:pPr>
            <w:r w:rsidRPr="000E7B0C">
              <w:rPr>
                <w:lang w:eastAsia="el-GR"/>
              </w:rPr>
              <w:t>ΛΕΙΤΟΥΡΓΙΚΑ  - ΤΕΧΝΙΚΑ ΧΑΡΑΚΤΗΡΙΣΤΙΚΑ</w:t>
            </w:r>
          </w:p>
        </w:tc>
        <w:tc>
          <w:tcPr>
            <w:tcW w:w="1453" w:type="dxa"/>
            <w:vAlign w:val="center"/>
          </w:tcPr>
          <w:p w:rsidR="000E7B0C" w:rsidRPr="000E7B0C" w:rsidRDefault="000E7B0C" w:rsidP="000E7B0C">
            <w:pPr>
              <w:rPr>
                <w:lang w:eastAsia="el-GR"/>
              </w:rPr>
            </w:pPr>
            <w:r w:rsidRPr="000E7B0C">
              <w:rPr>
                <w:lang w:val="en-US" w:eastAsia="el-GR"/>
              </w:rPr>
              <w:t>18</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5.1</w:t>
            </w:r>
          </w:p>
        </w:tc>
        <w:tc>
          <w:tcPr>
            <w:tcW w:w="4337" w:type="dxa"/>
            <w:vAlign w:val="center"/>
          </w:tcPr>
          <w:p w:rsidR="000E7B0C" w:rsidRPr="000E7B0C" w:rsidRDefault="000E7B0C" w:rsidP="000E7B0C">
            <w:pPr>
              <w:rPr>
                <w:lang w:eastAsia="el-GR"/>
              </w:rPr>
            </w:pPr>
            <w:r w:rsidRPr="000E7B0C">
              <w:rPr>
                <w:lang w:eastAsia="el-GR"/>
              </w:rPr>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 (διακριτικής ικανότητας)</w:t>
            </w:r>
          </w:p>
        </w:tc>
        <w:tc>
          <w:tcPr>
            <w:tcW w:w="1876" w:type="dxa"/>
            <w:vAlign w:val="center"/>
          </w:tcPr>
          <w:p w:rsidR="000E7B0C" w:rsidRPr="000E7B0C" w:rsidRDefault="000E7B0C" w:rsidP="000E7B0C">
            <w:pPr>
              <w:rPr>
                <w:lang w:eastAsia="el-GR"/>
              </w:rPr>
            </w:pPr>
            <w:r w:rsidRPr="000E7B0C">
              <w:rPr>
                <w:lang w:eastAsia="el-GR"/>
              </w:rPr>
              <w:t>ΝΑΙ. Να αναφερθούν οι κεφαλές και οι τεχνικές απεικόνισης με τις οποίες λειτουργεί και πως ενεργοποιείται η τεχνική.</w:t>
            </w:r>
          </w:p>
        </w:tc>
        <w:tc>
          <w:tcPr>
            <w:tcW w:w="1453" w:type="dxa"/>
            <w:vAlign w:val="center"/>
          </w:tcPr>
          <w:p w:rsidR="000E7B0C" w:rsidRPr="000E7B0C" w:rsidRDefault="000E7B0C" w:rsidP="000E7B0C">
            <w:pPr>
              <w:rPr>
                <w:lang w:eastAsia="el-GR"/>
              </w:rPr>
            </w:pPr>
            <w:r w:rsidRPr="000E7B0C">
              <w:rPr>
                <w:lang w:val="en-US" w:eastAsia="el-GR"/>
              </w:rPr>
              <w:t>0,5</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5.2</w:t>
            </w:r>
          </w:p>
        </w:tc>
        <w:tc>
          <w:tcPr>
            <w:tcW w:w="4337" w:type="dxa"/>
            <w:vAlign w:val="center"/>
          </w:tcPr>
          <w:p w:rsidR="000E7B0C" w:rsidRPr="000E7B0C" w:rsidRDefault="000E7B0C" w:rsidP="000E7B0C">
            <w:pPr>
              <w:rPr>
                <w:lang w:eastAsia="el-GR"/>
              </w:rPr>
            </w:pPr>
            <w:r w:rsidRPr="000E7B0C">
              <w:rPr>
                <w:lang w:eastAsia="el-GR"/>
              </w:rPr>
              <w:t>Τεχνική επεξεργασίας εικόνας σε επίπεδο pixel για τη μείωση του θορύβου και βελτίωση της ορατότητας και της υφής ιστικών μοτίβων και αύξηση της ευκρίνειάς τους</w:t>
            </w:r>
          </w:p>
        </w:tc>
        <w:tc>
          <w:tcPr>
            <w:tcW w:w="1876" w:type="dxa"/>
            <w:vAlign w:val="center"/>
          </w:tcPr>
          <w:p w:rsidR="000E7B0C" w:rsidRPr="000E7B0C" w:rsidRDefault="000E7B0C" w:rsidP="000E7B0C">
            <w:pPr>
              <w:rPr>
                <w:lang w:eastAsia="el-GR"/>
              </w:rPr>
            </w:pPr>
            <w:r w:rsidRPr="000E7B0C">
              <w:rPr>
                <w:lang w:eastAsia="el-GR"/>
              </w:rPr>
              <w:t>ΝΑΙ. Να αναφερθούν οι κεφαλές και οι τεχνικές απεικόνισης με τις οποίες λειτουργεί και πως ενεργοποιείται η τεχνική.</w:t>
            </w:r>
          </w:p>
        </w:tc>
        <w:tc>
          <w:tcPr>
            <w:tcW w:w="1453" w:type="dxa"/>
            <w:vAlign w:val="center"/>
          </w:tcPr>
          <w:p w:rsidR="000E7B0C" w:rsidRPr="000E7B0C" w:rsidRDefault="000E7B0C" w:rsidP="000E7B0C">
            <w:pPr>
              <w:rPr>
                <w:lang w:eastAsia="el-GR"/>
              </w:rPr>
            </w:pPr>
            <w:r w:rsidRPr="000E7B0C">
              <w:rPr>
                <w:lang w:eastAsia="el-GR"/>
              </w:rPr>
              <w:t>2%</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lastRenderedPageBreak/>
              <w:t>5.3</w:t>
            </w:r>
          </w:p>
        </w:tc>
        <w:tc>
          <w:tcPr>
            <w:tcW w:w="4337" w:type="dxa"/>
            <w:vAlign w:val="center"/>
          </w:tcPr>
          <w:p w:rsidR="000E7B0C" w:rsidRPr="000E7B0C" w:rsidRDefault="000E7B0C" w:rsidP="000E7B0C">
            <w:pPr>
              <w:rPr>
                <w:lang w:eastAsia="el-GR"/>
              </w:rPr>
            </w:pPr>
            <w:r w:rsidRPr="000E7B0C">
              <w:rPr>
                <w:lang w:eastAsia="el-GR"/>
              </w:rPr>
              <w:t>Αυτόματη  βελτιστοποίηση του 2D και του φασματικού Doppler με το πάτημα ενός πλήκτρου από το χειριστή</w:t>
            </w:r>
          </w:p>
          <w:p w:rsidR="000E7B0C" w:rsidRPr="000E7B0C" w:rsidRDefault="000E7B0C" w:rsidP="000E7B0C">
            <w:pPr>
              <w:rPr>
                <w:lang w:eastAsia="el-GR"/>
              </w:rPr>
            </w:pP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1%</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5.4</w:t>
            </w:r>
          </w:p>
        </w:tc>
        <w:tc>
          <w:tcPr>
            <w:tcW w:w="4337" w:type="dxa"/>
            <w:vAlign w:val="center"/>
          </w:tcPr>
          <w:p w:rsidR="000E7B0C" w:rsidRPr="000E7B0C" w:rsidRDefault="000E7B0C" w:rsidP="000E7B0C">
            <w:pPr>
              <w:rPr>
                <w:lang w:eastAsia="el-GR"/>
              </w:rPr>
            </w:pPr>
            <w:r w:rsidRPr="000E7B0C">
              <w:rPr>
                <w:lang w:eastAsia="el-GR"/>
              </w:rPr>
              <w:t>Επεξεργασία εικόνων μετά την λήψη (postprocessing)</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0,5%</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5.5</w:t>
            </w:r>
          </w:p>
        </w:tc>
        <w:tc>
          <w:tcPr>
            <w:tcW w:w="4337" w:type="dxa"/>
            <w:vAlign w:val="center"/>
          </w:tcPr>
          <w:p w:rsidR="000E7B0C" w:rsidRPr="000E7B0C" w:rsidRDefault="000E7B0C" w:rsidP="000E7B0C">
            <w:pPr>
              <w:rPr>
                <w:lang w:eastAsia="el-GR"/>
              </w:rPr>
            </w:pPr>
            <w:r w:rsidRPr="000E7B0C">
              <w:rPr>
                <w:lang w:eastAsia="el-GR"/>
              </w:rPr>
              <w:t>Ενσωματωμένη κινηματογραφική μνήμη ασπρόμαυρων &amp; έγχρωμων εικόνων</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5.6</w:t>
            </w:r>
          </w:p>
        </w:tc>
        <w:tc>
          <w:tcPr>
            <w:tcW w:w="4337" w:type="dxa"/>
            <w:vAlign w:val="center"/>
          </w:tcPr>
          <w:p w:rsidR="000E7B0C" w:rsidRPr="000E7B0C" w:rsidRDefault="000E7B0C" w:rsidP="000E7B0C">
            <w:pPr>
              <w:rPr>
                <w:lang w:eastAsia="el-GR"/>
              </w:rPr>
            </w:pPr>
            <w:r w:rsidRPr="000E7B0C">
              <w:rPr>
                <w:lang w:eastAsia="el-GR"/>
              </w:rPr>
              <w:t>Ψηφιακή μήτρα απεικόνισης</w:t>
            </w:r>
          </w:p>
        </w:tc>
        <w:tc>
          <w:tcPr>
            <w:tcW w:w="1876" w:type="dxa"/>
            <w:vAlign w:val="center"/>
          </w:tcPr>
          <w:p w:rsidR="000E7B0C" w:rsidRPr="000E7B0C" w:rsidRDefault="000E7B0C" w:rsidP="000E7B0C">
            <w:pPr>
              <w:rPr>
                <w:lang w:eastAsia="el-GR"/>
              </w:rPr>
            </w:pPr>
            <w:r w:rsidRPr="000E7B0C">
              <w:rPr>
                <w:lang w:eastAsia="el-GR"/>
              </w:rPr>
              <w:t>Να περιγραφεί η τεχνολογία προς αξιολόγηση</w:t>
            </w:r>
          </w:p>
        </w:tc>
        <w:tc>
          <w:tcPr>
            <w:tcW w:w="1453" w:type="dxa"/>
            <w:vAlign w:val="center"/>
          </w:tcPr>
          <w:p w:rsidR="000E7B0C" w:rsidRPr="000E7B0C" w:rsidRDefault="000E7B0C" w:rsidP="000E7B0C">
            <w:pPr>
              <w:rPr>
                <w:lang w:eastAsia="el-GR"/>
              </w:rPr>
            </w:pPr>
            <w:r w:rsidRPr="000E7B0C">
              <w:rPr>
                <w:lang w:val="en-US"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7</w:t>
            </w:r>
          </w:p>
        </w:tc>
        <w:tc>
          <w:tcPr>
            <w:tcW w:w="4337" w:type="dxa"/>
            <w:vAlign w:val="center"/>
          </w:tcPr>
          <w:p w:rsidR="000E7B0C" w:rsidRPr="000E7B0C" w:rsidRDefault="000E7B0C" w:rsidP="000E7B0C">
            <w:pPr>
              <w:rPr>
                <w:lang w:eastAsia="el-GR"/>
              </w:rPr>
            </w:pPr>
            <w:r w:rsidRPr="000E7B0C">
              <w:rPr>
                <w:lang w:eastAsia="el-GR"/>
              </w:rPr>
              <w:t>Ρυθμός ανανέωσης εικόνας (framerate)</w:t>
            </w:r>
          </w:p>
        </w:tc>
        <w:tc>
          <w:tcPr>
            <w:tcW w:w="1876" w:type="dxa"/>
            <w:vAlign w:val="center"/>
          </w:tcPr>
          <w:p w:rsidR="000E7B0C" w:rsidRPr="000E7B0C" w:rsidRDefault="000E7B0C" w:rsidP="000E7B0C">
            <w:pPr>
              <w:rPr>
                <w:lang w:eastAsia="el-GR"/>
              </w:rPr>
            </w:pPr>
            <w:r w:rsidRPr="000E7B0C">
              <w:rPr>
                <w:lang w:eastAsia="el-GR"/>
              </w:rPr>
              <w:t>≥ 3600 f/sec</w:t>
            </w:r>
          </w:p>
        </w:tc>
        <w:tc>
          <w:tcPr>
            <w:tcW w:w="1453" w:type="dxa"/>
            <w:vAlign w:val="center"/>
          </w:tcPr>
          <w:p w:rsidR="000E7B0C" w:rsidRPr="000E7B0C" w:rsidRDefault="000E7B0C" w:rsidP="000E7B0C">
            <w:pPr>
              <w:rPr>
                <w:lang w:eastAsia="el-GR"/>
              </w:rPr>
            </w:pPr>
            <w:r w:rsidRPr="000E7B0C">
              <w:rPr>
                <w:lang w:eastAsia="el-GR"/>
              </w:rPr>
              <w:t>3</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8</w:t>
            </w:r>
          </w:p>
        </w:tc>
        <w:tc>
          <w:tcPr>
            <w:tcW w:w="4337" w:type="dxa"/>
            <w:vAlign w:val="center"/>
          </w:tcPr>
          <w:p w:rsidR="000E7B0C" w:rsidRPr="000E7B0C" w:rsidRDefault="000E7B0C" w:rsidP="000E7B0C">
            <w:pPr>
              <w:rPr>
                <w:lang w:eastAsia="el-GR"/>
              </w:rPr>
            </w:pPr>
            <w:r w:rsidRPr="000E7B0C">
              <w:rPr>
                <w:lang w:eastAsia="el-GR"/>
              </w:rPr>
              <w:t>Έγχρωμη TFT Οθόνη LED με δυνατότητα περιστροφής, κλίσης αναρτημένη σε βραχίονα</w:t>
            </w:r>
          </w:p>
        </w:tc>
        <w:tc>
          <w:tcPr>
            <w:tcW w:w="1876" w:type="dxa"/>
            <w:vAlign w:val="center"/>
          </w:tcPr>
          <w:p w:rsidR="000E7B0C" w:rsidRPr="000E7B0C" w:rsidRDefault="000E7B0C" w:rsidP="000E7B0C">
            <w:pPr>
              <w:rPr>
                <w:lang w:eastAsia="el-GR"/>
              </w:rPr>
            </w:pPr>
            <w:r w:rsidRPr="000E7B0C">
              <w:rPr>
                <w:lang w:eastAsia="el-GR"/>
              </w:rPr>
              <w:t>&gt;21”</w:t>
            </w:r>
          </w:p>
        </w:tc>
        <w:tc>
          <w:tcPr>
            <w:tcW w:w="1453" w:type="dxa"/>
            <w:vAlign w:val="center"/>
          </w:tcPr>
          <w:p w:rsidR="000E7B0C" w:rsidRPr="000E7B0C" w:rsidRDefault="000E7B0C" w:rsidP="000E7B0C">
            <w:pPr>
              <w:rPr>
                <w:lang w:eastAsia="el-GR"/>
              </w:rPr>
            </w:pPr>
            <w:r w:rsidRPr="000E7B0C">
              <w:rPr>
                <w:lang w:val="en-US"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9</w:t>
            </w:r>
          </w:p>
        </w:tc>
        <w:tc>
          <w:tcPr>
            <w:tcW w:w="4337" w:type="dxa"/>
            <w:vAlign w:val="center"/>
          </w:tcPr>
          <w:p w:rsidR="000E7B0C" w:rsidRPr="000E7B0C" w:rsidRDefault="000E7B0C" w:rsidP="000E7B0C">
            <w:pPr>
              <w:rPr>
                <w:lang w:eastAsia="el-GR"/>
              </w:rPr>
            </w:pPr>
            <w:r w:rsidRPr="000E7B0C">
              <w:rPr>
                <w:lang w:eastAsia="el-GR"/>
              </w:rPr>
              <w:t>Οθόνη αφής</w:t>
            </w:r>
          </w:p>
        </w:tc>
        <w:tc>
          <w:tcPr>
            <w:tcW w:w="1876" w:type="dxa"/>
            <w:vAlign w:val="center"/>
          </w:tcPr>
          <w:p w:rsidR="000E7B0C" w:rsidRPr="000E7B0C" w:rsidRDefault="000E7B0C" w:rsidP="000E7B0C">
            <w:pPr>
              <w:rPr>
                <w:lang w:eastAsia="el-GR"/>
              </w:rPr>
            </w:pPr>
            <w:r w:rsidRPr="000E7B0C">
              <w:rPr>
                <w:lang w:eastAsia="el-GR"/>
              </w:rPr>
              <w:t>≥12”</w:t>
            </w:r>
          </w:p>
        </w:tc>
        <w:tc>
          <w:tcPr>
            <w:tcW w:w="1453" w:type="dxa"/>
            <w:vAlign w:val="center"/>
          </w:tcPr>
          <w:p w:rsidR="000E7B0C" w:rsidRPr="000E7B0C" w:rsidRDefault="000E7B0C" w:rsidP="000E7B0C">
            <w:pPr>
              <w:rPr>
                <w:lang w:val="en-US" w:eastAsia="el-GR"/>
              </w:rPr>
            </w:pPr>
            <w:r w:rsidRPr="000E7B0C">
              <w:rPr>
                <w:lang w:val="en-US"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10</w:t>
            </w:r>
          </w:p>
        </w:tc>
        <w:tc>
          <w:tcPr>
            <w:tcW w:w="4337" w:type="dxa"/>
            <w:vAlign w:val="center"/>
          </w:tcPr>
          <w:p w:rsidR="000E7B0C" w:rsidRPr="000E7B0C" w:rsidRDefault="000E7B0C" w:rsidP="000E7B0C">
            <w:pPr>
              <w:rPr>
                <w:lang w:eastAsia="el-GR"/>
              </w:rPr>
            </w:pPr>
            <w:r w:rsidRPr="000E7B0C">
              <w:rPr>
                <w:lang w:eastAsia="el-GR"/>
              </w:rPr>
              <w:t>Επίπεδα διαβάθμισης του γκρι</w:t>
            </w:r>
          </w:p>
        </w:tc>
        <w:tc>
          <w:tcPr>
            <w:tcW w:w="1876" w:type="dxa"/>
            <w:vAlign w:val="center"/>
          </w:tcPr>
          <w:p w:rsidR="000E7B0C" w:rsidRPr="000E7B0C" w:rsidRDefault="000E7B0C" w:rsidP="000E7B0C">
            <w:pPr>
              <w:rPr>
                <w:lang w:eastAsia="el-GR"/>
              </w:rPr>
            </w:pPr>
            <w:r w:rsidRPr="000E7B0C">
              <w:rPr>
                <w:lang w:eastAsia="el-GR"/>
              </w:rPr>
              <w:t>Να αναφερθούν προς αξιολόγηση</w:t>
            </w:r>
          </w:p>
        </w:tc>
        <w:tc>
          <w:tcPr>
            <w:tcW w:w="1453" w:type="dxa"/>
            <w:vAlign w:val="center"/>
          </w:tcPr>
          <w:p w:rsidR="000E7B0C" w:rsidRPr="000E7B0C" w:rsidRDefault="000E7B0C" w:rsidP="000E7B0C">
            <w:pPr>
              <w:rPr>
                <w:lang w:eastAsia="el-GR"/>
              </w:rPr>
            </w:pPr>
            <w:r w:rsidRPr="000E7B0C">
              <w:rPr>
                <w:lang w:val="en-US" w:eastAsia="el-GR"/>
              </w:rPr>
              <w:t>1</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11</w:t>
            </w:r>
          </w:p>
        </w:tc>
        <w:tc>
          <w:tcPr>
            <w:tcW w:w="4337" w:type="dxa"/>
            <w:vAlign w:val="center"/>
          </w:tcPr>
          <w:p w:rsidR="000E7B0C" w:rsidRPr="000E7B0C" w:rsidRDefault="000E7B0C" w:rsidP="000E7B0C">
            <w:pPr>
              <w:rPr>
                <w:lang w:eastAsia="el-GR"/>
              </w:rPr>
            </w:pPr>
            <w:r w:rsidRPr="000E7B0C">
              <w:rPr>
                <w:lang w:eastAsia="el-GR"/>
              </w:rPr>
              <w:t>Βάθος σάρωσης</w:t>
            </w:r>
          </w:p>
        </w:tc>
        <w:tc>
          <w:tcPr>
            <w:tcW w:w="1876" w:type="dxa"/>
            <w:vAlign w:val="center"/>
          </w:tcPr>
          <w:p w:rsidR="000E7B0C" w:rsidRPr="000E7B0C" w:rsidRDefault="000E7B0C" w:rsidP="000E7B0C">
            <w:pPr>
              <w:rPr>
                <w:lang w:eastAsia="el-GR"/>
              </w:rPr>
            </w:pPr>
            <w:r w:rsidRPr="000E7B0C">
              <w:rPr>
                <w:lang w:eastAsia="el-GR"/>
              </w:rPr>
              <w:t>≥ 50 cm</w:t>
            </w:r>
          </w:p>
        </w:tc>
        <w:tc>
          <w:tcPr>
            <w:tcW w:w="1453" w:type="dxa"/>
            <w:vAlign w:val="center"/>
          </w:tcPr>
          <w:p w:rsidR="000E7B0C" w:rsidRPr="000E7B0C" w:rsidRDefault="000E7B0C" w:rsidP="000E7B0C">
            <w:pPr>
              <w:rPr>
                <w:lang w:val="en-US"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5.1</w:t>
            </w:r>
            <w:r w:rsidRPr="000E7B0C">
              <w:rPr>
                <w:lang w:eastAsia="el-GR"/>
              </w:rPr>
              <w:t>2</w:t>
            </w:r>
          </w:p>
        </w:tc>
        <w:tc>
          <w:tcPr>
            <w:tcW w:w="4337" w:type="dxa"/>
            <w:vAlign w:val="center"/>
          </w:tcPr>
          <w:p w:rsidR="000E7B0C" w:rsidRPr="000E7B0C" w:rsidRDefault="000E7B0C" w:rsidP="000E7B0C">
            <w:pPr>
              <w:rPr>
                <w:lang w:eastAsia="el-GR"/>
              </w:rPr>
            </w:pPr>
            <w:r w:rsidRPr="000E7B0C">
              <w:rPr>
                <w:lang w:eastAsia="el-GR"/>
              </w:rPr>
              <w:t>Δυναμικό Εύρος (dynamic range)</w:t>
            </w:r>
          </w:p>
        </w:tc>
        <w:tc>
          <w:tcPr>
            <w:tcW w:w="1876" w:type="dxa"/>
            <w:vAlign w:val="center"/>
          </w:tcPr>
          <w:p w:rsidR="000E7B0C" w:rsidRPr="000E7B0C" w:rsidRDefault="000E7B0C" w:rsidP="000E7B0C">
            <w:pPr>
              <w:rPr>
                <w:lang w:eastAsia="el-GR"/>
              </w:rPr>
            </w:pPr>
            <w:r w:rsidRPr="000E7B0C">
              <w:rPr>
                <w:lang w:eastAsia="el-GR"/>
              </w:rPr>
              <w:t>≥ 390db</w:t>
            </w:r>
          </w:p>
        </w:tc>
        <w:tc>
          <w:tcPr>
            <w:tcW w:w="1453" w:type="dxa"/>
          </w:tcPr>
          <w:p w:rsidR="000E7B0C" w:rsidRPr="000E7B0C" w:rsidRDefault="000E7B0C" w:rsidP="000E7B0C">
            <w:pPr>
              <w:rPr>
                <w:lang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5.1</w:t>
            </w:r>
            <w:r w:rsidRPr="000E7B0C">
              <w:rPr>
                <w:lang w:eastAsia="el-GR"/>
              </w:rPr>
              <w:t>3</w:t>
            </w:r>
          </w:p>
        </w:tc>
        <w:tc>
          <w:tcPr>
            <w:tcW w:w="4337" w:type="dxa"/>
            <w:vAlign w:val="center"/>
          </w:tcPr>
          <w:p w:rsidR="000E7B0C" w:rsidRPr="000E7B0C" w:rsidRDefault="000E7B0C" w:rsidP="000E7B0C">
            <w:pPr>
              <w:rPr>
                <w:lang w:eastAsia="el-GR"/>
              </w:rPr>
            </w:pPr>
            <w:r w:rsidRPr="000E7B0C">
              <w:rPr>
                <w:lang w:eastAsia="el-GR"/>
              </w:rPr>
              <w:t>Ψηφιακά ζωνοπερατά φίλτρα μεγάλου εύρους συχνοτήτων, για αποκοπή των χρωματικών παρασίτων που οφείλονται στην κίνηση των ιστών (π.χ. αναπνοή ασθενούς, ταχυπαλμίες κλπ.)</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tcPr>
          <w:p w:rsidR="000E7B0C" w:rsidRPr="000E7B0C" w:rsidRDefault="000E7B0C" w:rsidP="000E7B0C">
            <w:pPr>
              <w:rPr>
                <w:lang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5.1</w:t>
            </w:r>
            <w:r w:rsidRPr="000E7B0C">
              <w:rPr>
                <w:lang w:eastAsia="el-GR"/>
              </w:rPr>
              <w:t>4</w:t>
            </w:r>
          </w:p>
        </w:tc>
        <w:tc>
          <w:tcPr>
            <w:tcW w:w="4337" w:type="dxa"/>
            <w:vAlign w:val="center"/>
          </w:tcPr>
          <w:p w:rsidR="000E7B0C" w:rsidRPr="000E7B0C" w:rsidRDefault="000E7B0C" w:rsidP="000E7B0C">
            <w:pPr>
              <w:rPr>
                <w:lang w:eastAsia="el-GR"/>
              </w:rPr>
            </w:pPr>
            <w:r w:rsidRPr="000E7B0C">
              <w:rPr>
                <w:lang w:eastAsia="el-GR"/>
              </w:rPr>
              <w:t>Σύγχρονο σύστημα μεγέθυνσης (zoom) πραγματικού χρόνου</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tcPr>
          <w:p w:rsidR="000E7B0C" w:rsidRPr="000E7B0C" w:rsidRDefault="000E7B0C" w:rsidP="000E7B0C">
            <w:pPr>
              <w:rPr>
                <w:lang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5.1</w:t>
            </w:r>
            <w:r w:rsidRPr="000E7B0C">
              <w:rPr>
                <w:lang w:eastAsia="el-GR"/>
              </w:rPr>
              <w:t>5</w:t>
            </w:r>
          </w:p>
        </w:tc>
        <w:tc>
          <w:tcPr>
            <w:tcW w:w="4337" w:type="dxa"/>
            <w:vAlign w:val="center"/>
          </w:tcPr>
          <w:p w:rsidR="000E7B0C" w:rsidRPr="000E7B0C" w:rsidRDefault="000E7B0C" w:rsidP="000E7B0C">
            <w:pPr>
              <w:rPr>
                <w:lang w:eastAsia="el-GR"/>
              </w:rPr>
            </w:pPr>
            <w:r w:rsidRPr="000E7B0C">
              <w:rPr>
                <w:lang w:eastAsia="el-GR"/>
              </w:rPr>
              <w:t>Κονσόλα χειρισμού με αλφαριθμητικό πληκτρολόγιο</w:t>
            </w:r>
          </w:p>
        </w:tc>
        <w:tc>
          <w:tcPr>
            <w:tcW w:w="1876" w:type="dxa"/>
            <w:vAlign w:val="center"/>
          </w:tcPr>
          <w:p w:rsidR="000E7B0C" w:rsidRPr="000E7B0C" w:rsidRDefault="000E7B0C" w:rsidP="000E7B0C">
            <w:pPr>
              <w:rPr>
                <w:lang w:val="en-US" w:eastAsia="el-GR"/>
              </w:rPr>
            </w:pPr>
            <w:r w:rsidRPr="000E7B0C">
              <w:rPr>
                <w:lang w:val="en-US" w:eastAsia="el-GR"/>
              </w:rPr>
              <w:t>ΝΑΙ</w:t>
            </w:r>
          </w:p>
        </w:tc>
        <w:tc>
          <w:tcPr>
            <w:tcW w:w="1453" w:type="dxa"/>
          </w:tcPr>
          <w:p w:rsidR="000E7B0C" w:rsidRPr="000E7B0C" w:rsidRDefault="000E7B0C" w:rsidP="000E7B0C">
            <w:pPr>
              <w:rPr>
                <w:lang w:eastAsia="el-GR"/>
              </w:rPr>
            </w:pPr>
            <w:r w:rsidRPr="000E7B0C">
              <w:rPr>
                <w:lang w:eastAsia="el-GR"/>
              </w:rPr>
              <w:t>0,</w:t>
            </w:r>
            <w:r w:rsidRPr="000E7B0C">
              <w:rPr>
                <w:lang w:val="en-US" w:eastAsia="el-GR"/>
              </w:rPr>
              <w:t>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5.16</w:t>
            </w:r>
          </w:p>
        </w:tc>
        <w:tc>
          <w:tcPr>
            <w:tcW w:w="4337" w:type="dxa"/>
            <w:vAlign w:val="center"/>
          </w:tcPr>
          <w:p w:rsidR="000E7B0C" w:rsidRPr="000E7B0C" w:rsidRDefault="000E7B0C" w:rsidP="000E7B0C">
            <w:pPr>
              <w:rPr>
                <w:lang w:eastAsia="el-GR"/>
              </w:rPr>
            </w:pPr>
            <w:r w:rsidRPr="000E7B0C">
              <w:rPr>
                <w:lang w:eastAsia="el-GR"/>
              </w:rPr>
              <w:t>Ενεργές θύρες για ταυτόχρονη σύνδεση κεφαλών</w:t>
            </w:r>
          </w:p>
        </w:tc>
        <w:tc>
          <w:tcPr>
            <w:tcW w:w="1876" w:type="dxa"/>
            <w:vAlign w:val="center"/>
          </w:tcPr>
          <w:p w:rsidR="000E7B0C" w:rsidRPr="000E7B0C" w:rsidRDefault="000E7B0C" w:rsidP="000E7B0C">
            <w:pPr>
              <w:rPr>
                <w:lang w:val="en-US" w:eastAsia="el-GR"/>
              </w:rPr>
            </w:pPr>
            <w:r w:rsidRPr="000E7B0C">
              <w:rPr>
                <w:lang w:val="en-US" w:eastAsia="el-GR"/>
              </w:rPr>
              <w:t>≥ 4</w:t>
            </w:r>
          </w:p>
        </w:tc>
        <w:tc>
          <w:tcPr>
            <w:tcW w:w="1453" w:type="dxa"/>
          </w:tcPr>
          <w:p w:rsidR="000E7B0C" w:rsidRPr="000E7B0C" w:rsidRDefault="000E7B0C" w:rsidP="000E7B0C">
            <w:pPr>
              <w:rPr>
                <w:lang w:eastAsia="el-GR"/>
              </w:rPr>
            </w:pPr>
            <w:r w:rsidRPr="000E7B0C">
              <w:rPr>
                <w:lang w:eastAsia="el-GR"/>
              </w:rPr>
              <w:t>0,</w:t>
            </w:r>
            <w:r w:rsidRPr="000E7B0C">
              <w:rPr>
                <w:lang w:val="en-US" w:eastAsia="el-GR"/>
              </w:rPr>
              <w:t>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5.17</w:t>
            </w:r>
          </w:p>
        </w:tc>
        <w:tc>
          <w:tcPr>
            <w:tcW w:w="4337" w:type="dxa"/>
            <w:vAlign w:val="center"/>
          </w:tcPr>
          <w:p w:rsidR="000E7B0C" w:rsidRPr="000E7B0C" w:rsidRDefault="000E7B0C" w:rsidP="000E7B0C">
            <w:pPr>
              <w:rPr>
                <w:lang w:eastAsia="el-GR"/>
              </w:rPr>
            </w:pPr>
            <w:r w:rsidRPr="000E7B0C">
              <w:rPr>
                <w:lang w:eastAsia="el-GR"/>
              </w:rPr>
              <w:t>Δυνατότητα διαχωρισμού της οθόνης</w:t>
            </w:r>
          </w:p>
        </w:tc>
        <w:tc>
          <w:tcPr>
            <w:tcW w:w="1876" w:type="dxa"/>
            <w:vAlign w:val="center"/>
          </w:tcPr>
          <w:p w:rsidR="000E7B0C" w:rsidRPr="000E7B0C" w:rsidRDefault="000E7B0C" w:rsidP="000E7B0C">
            <w:pPr>
              <w:rPr>
                <w:lang w:eastAsia="el-GR"/>
              </w:rPr>
            </w:pPr>
            <w:r w:rsidRPr="000E7B0C">
              <w:rPr>
                <w:lang w:eastAsia="el-GR"/>
              </w:rPr>
              <w:t>Δυνατότητα απεικόνισης μονής &amp; διπλής οθόνης με τους συνδυασμούς: Β-</w:t>
            </w:r>
            <w:r w:rsidRPr="000E7B0C">
              <w:rPr>
                <w:lang w:val="en-US" w:eastAsia="el-GR"/>
              </w:rPr>
              <w:t>Mode</w:t>
            </w:r>
            <w:r w:rsidRPr="000E7B0C">
              <w:rPr>
                <w:lang w:eastAsia="el-GR"/>
              </w:rPr>
              <w:t xml:space="preserve">+Β </w:t>
            </w:r>
            <w:r w:rsidRPr="000E7B0C">
              <w:rPr>
                <w:lang w:val="en-US" w:eastAsia="el-GR"/>
              </w:rPr>
              <w:t>Mode</w:t>
            </w:r>
            <w:r w:rsidRPr="000E7B0C">
              <w:rPr>
                <w:lang w:eastAsia="el-GR"/>
              </w:rPr>
              <w:t xml:space="preserve">, </w:t>
            </w:r>
            <w:r w:rsidRPr="000E7B0C">
              <w:rPr>
                <w:lang w:val="en-US" w:eastAsia="el-GR"/>
              </w:rPr>
              <w:t>B</w:t>
            </w:r>
            <w:r w:rsidRPr="000E7B0C">
              <w:rPr>
                <w:lang w:eastAsia="el-GR"/>
              </w:rPr>
              <w:t>-</w:t>
            </w:r>
            <w:r w:rsidRPr="000E7B0C">
              <w:rPr>
                <w:lang w:val="en-US" w:eastAsia="el-GR"/>
              </w:rPr>
              <w:lastRenderedPageBreak/>
              <w:t>Mode</w:t>
            </w:r>
            <w:r w:rsidRPr="000E7B0C">
              <w:rPr>
                <w:lang w:eastAsia="el-GR"/>
              </w:rPr>
              <w:t>+</w:t>
            </w:r>
            <w:r w:rsidRPr="000E7B0C">
              <w:rPr>
                <w:lang w:val="en-US" w:eastAsia="el-GR"/>
              </w:rPr>
              <w:t>B</w:t>
            </w:r>
            <w:r w:rsidRPr="000E7B0C">
              <w:rPr>
                <w:lang w:eastAsia="el-GR"/>
              </w:rPr>
              <w:t>-</w:t>
            </w:r>
            <w:r w:rsidRPr="000E7B0C">
              <w:rPr>
                <w:lang w:val="en-US" w:eastAsia="el-GR"/>
              </w:rPr>
              <w:t>Mode</w:t>
            </w:r>
            <w:r w:rsidRPr="000E7B0C">
              <w:rPr>
                <w:lang w:eastAsia="el-GR"/>
              </w:rPr>
              <w:t>/</w:t>
            </w:r>
            <w:r w:rsidRPr="000E7B0C">
              <w:rPr>
                <w:lang w:val="en-US" w:eastAsia="el-GR"/>
              </w:rPr>
              <w:t>CFM</w:t>
            </w:r>
            <w:r w:rsidRPr="000E7B0C">
              <w:rPr>
                <w:lang w:eastAsia="el-GR"/>
              </w:rPr>
              <w:t xml:space="preserve"> ή </w:t>
            </w:r>
            <w:r w:rsidRPr="000E7B0C">
              <w:rPr>
                <w:lang w:val="en-US" w:eastAsia="el-GR"/>
              </w:rPr>
              <w:t>PowerDoppler</w:t>
            </w:r>
          </w:p>
        </w:tc>
        <w:tc>
          <w:tcPr>
            <w:tcW w:w="1453" w:type="dxa"/>
          </w:tcPr>
          <w:p w:rsidR="000E7B0C" w:rsidRPr="000E7B0C" w:rsidRDefault="000E7B0C" w:rsidP="000E7B0C">
            <w:pPr>
              <w:rPr>
                <w:lang w:eastAsia="el-GR"/>
              </w:rPr>
            </w:pPr>
            <w:r w:rsidRPr="000E7B0C">
              <w:rPr>
                <w:lang w:eastAsia="el-GR"/>
              </w:rPr>
              <w:lastRenderedPageBreak/>
              <w:t>0,5%</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5.18</w:t>
            </w:r>
          </w:p>
        </w:tc>
        <w:tc>
          <w:tcPr>
            <w:tcW w:w="4337" w:type="dxa"/>
            <w:vAlign w:val="center"/>
          </w:tcPr>
          <w:p w:rsidR="000E7B0C" w:rsidRPr="000E7B0C" w:rsidRDefault="000E7B0C" w:rsidP="000E7B0C">
            <w:pPr>
              <w:rPr>
                <w:lang w:val="en-US" w:eastAsia="el-GR"/>
              </w:rPr>
            </w:pPr>
            <w:r w:rsidRPr="000E7B0C">
              <w:rPr>
                <w:lang w:eastAsia="el-GR"/>
              </w:rPr>
              <w:t>Πολλαπλά</w:t>
            </w:r>
            <w:r w:rsidRPr="000E7B0C">
              <w:rPr>
                <w:lang w:val="en-US" w:eastAsia="el-GR"/>
              </w:rPr>
              <w:t xml:space="preserve"> ζε</w:t>
            </w:r>
            <w:r w:rsidRPr="000E7B0C">
              <w:rPr>
                <w:lang w:eastAsia="el-GR"/>
              </w:rPr>
              <w:t>υ</w:t>
            </w:r>
            <w:r w:rsidRPr="000E7B0C">
              <w:rPr>
                <w:lang w:val="en-US" w:eastAsia="el-GR"/>
              </w:rPr>
              <w:t>γημετρήσεων (calipers)</w:t>
            </w:r>
          </w:p>
        </w:tc>
        <w:tc>
          <w:tcPr>
            <w:tcW w:w="1876" w:type="dxa"/>
            <w:vAlign w:val="center"/>
          </w:tcPr>
          <w:p w:rsidR="000E7B0C" w:rsidRPr="000E7B0C" w:rsidRDefault="000E7B0C" w:rsidP="000E7B0C">
            <w:pPr>
              <w:rPr>
                <w:lang w:val="en-US" w:eastAsia="el-GR"/>
              </w:rPr>
            </w:pPr>
            <w:r w:rsidRPr="000E7B0C">
              <w:rPr>
                <w:lang w:val="en-US" w:eastAsia="el-GR"/>
              </w:rPr>
              <w:t>≥ 8</w:t>
            </w:r>
          </w:p>
        </w:tc>
        <w:tc>
          <w:tcPr>
            <w:tcW w:w="1453" w:type="dxa"/>
          </w:tcPr>
          <w:p w:rsidR="000E7B0C" w:rsidRPr="000E7B0C" w:rsidRDefault="000E7B0C" w:rsidP="000E7B0C">
            <w:pPr>
              <w:rPr>
                <w:lang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5.19</w:t>
            </w:r>
          </w:p>
        </w:tc>
        <w:tc>
          <w:tcPr>
            <w:tcW w:w="4337" w:type="dxa"/>
            <w:vAlign w:val="center"/>
          </w:tcPr>
          <w:p w:rsidR="000E7B0C" w:rsidRPr="000E7B0C" w:rsidRDefault="000E7B0C" w:rsidP="000E7B0C">
            <w:pPr>
              <w:rPr>
                <w:lang w:val="en-US" w:eastAsia="el-GR"/>
              </w:rPr>
            </w:pPr>
            <w:r w:rsidRPr="000E7B0C">
              <w:rPr>
                <w:lang w:eastAsia="el-GR"/>
              </w:rPr>
              <w:t>Σημεία εστίασης</w:t>
            </w:r>
            <w:r w:rsidRPr="000E7B0C">
              <w:rPr>
                <w:lang w:val="en-US" w:eastAsia="el-GR"/>
              </w:rPr>
              <w:t xml:space="preserve"> (focus points)</w:t>
            </w:r>
          </w:p>
        </w:tc>
        <w:tc>
          <w:tcPr>
            <w:tcW w:w="1876" w:type="dxa"/>
            <w:vAlign w:val="center"/>
          </w:tcPr>
          <w:p w:rsidR="000E7B0C" w:rsidRPr="000E7B0C" w:rsidRDefault="000E7B0C" w:rsidP="000E7B0C">
            <w:pPr>
              <w:rPr>
                <w:lang w:val="en-US" w:eastAsia="el-GR"/>
              </w:rPr>
            </w:pPr>
            <w:r w:rsidRPr="000E7B0C">
              <w:rPr>
                <w:lang w:val="en-US" w:eastAsia="el-GR"/>
              </w:rPr>
              <w:t>≥ 5</w:t>
            </w:r>
          </w:p>
        </w:tc>
        <w:tc>
          <w:tcPr>
            <w:tcW w:w="1453" w:type="dxa"/>
          </w:tcPr>
          <w:p w:rsidR="000E7B0C" w:rsidRPr="000E7B0C" w:rsidRDefault="000E7B0C" w:rsidP="000E7B0C">
            <w:pPr>
              <w:rPr>
                <w:lang w:eastAsia="el-GR"/>
              </w:rPr>
            </w:pPr>
            <w:r w:rsidRPr="000E7B0C">
              <w:rPr>
                <w:lang w:eastAsia="el-GR"/>
              </w:rPr>
              <w:t>0,5%</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5.20</w:t>
            </w:r>
          </w:p>
        </w:tc>
        <w:tc>
          <w:tcPr>
            <w:tcW w:w="4337" w:type="dxa"/>
            <w:vAlign w:val="center"/>
          </w:tcPr>
          <w:p w:rsidR="000E7B0C" w:rsidRPr="000E7B0C" w:rsidRDefault="000E7B0C" w:rsidP="000E7B0C">
            <w:pPr>
              <w:rPr>
                <w:lang w:eastAsia="el-GR"/>
              </w:rPr>
            </w:pPr>
            <w:r w:rsidRPr="000E7B0C">
              <w:rPr>
                <w:lang w:eastAsia="el-GR"/>
              </w:rPr>
              <w:t xml:space="preserve">Δυνατότητα αναβάθμησησης σε </w:t>
            </w:r>
            <w:r w:rsidRPr="000E7B0C">
              <w:rPr>
                <w:lang w:val="en-US" w:eastAsia="el-GR"/>
              </w:rPr>
              <w:t>hardware</w:t>
            </w:r>
            <w:r w:rsidRPr="000E7B0C">
              <w:rPr>
                <w:lang w:eastAsia="el-GR"/>
              </w:rPr>
              <w:t xml:space="preserve"> &amp; </w:t>
            </w:r>
            <w:r w:rsidRPr="000E7B0C">
              <w:rPr>
                <w:lang w:val="en-US" w:eastAsia="el-GR"/>
              </w:rPr>
              <w:t>software</w:t>
            </w:r>
          </w:p>
        </w:tc>
        <w:tc>
          <w:tcPr>
            <w:tcW w:w="1876" w:type="dxa"/>
            <w:vAlign w:val="center"/>
          </w:tcPr>
          <w:p w:rsidR="000E7B0C" w:rsidRPr="000E7B0C" w:rsidRDefault="000E7B0C" w:rsidP="000E7B0C">
            <w:pPr>
              <w:rPr>
                <w:lang w:val="en-US" w:eastAsia="el-GR"/>
              </w:rPr>
            </w:pPr>
            <w:r w:rsidRPr="000E7B0C">
              <w:rPr>
                <w:lang w:eastAsia="el-GR"/>
              </w:rPr>
              <w:t>ΝΑΙ. Να περιγραφούν αναλυτικά.</w:t>
            </w:r>
          </w:p>
        </w:tc>
        <w:tc>
          <w:tcPr>
            <w:tcW w:w="1453" w:type="dxa"/>
          </w:tcPr>
          <w:p w:rsidR="000E7B0C" w:rsidRPr="000E7B0C" w:rsidRDefault="000E7B0C" w:rsidP="000E7B0C">
            <w:pPr>
              <w:rPr>
                <w:lang w:eastAsia="el-GR"/>
              </w:rPr>
            </w:pPr>
            <w:r w:rsidRPr="000E7B0C">
              <w:rPr>
                <w:lang w:eastAsia="el-GR"/>
              </w:rPr>
              <w:t>0,</w:t>
            </w:r>
            <w:r w:rsidRPr="000E7B0C">
              <w:rPr>
                <w:lang w:val="en-US" w:eastAsia="el-GR"/>
              </w:rPr>
              <w:t>1</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val="en-US" w:eastAsia="el-GR"/>
              </w:rPr>
              <w:t>5.</w:t>
            </w:r>
            <w:r w:rsidRPr="000E7B0C">
              <w:rPr>
                <w:lang w:eastAsia="el-GR"/>
              </w:rPr>
              <w:t>21</w:t>
            </w:r>
          </w:p>
        </w:tc>
        <w:tc>
          <w:tcPr>
            <w:tcW w:w="4337" w:type="dxa"/>
            <w:vAlign w:val="center"/>
          </w:tcPr>
          <w:p w:rsidR="000E7B0C" w:rsidRPr="000E7B0C" w:rsidRDefault="000E7B0C" w:rsidP="000E7B0C">
            <w:pPr>
              <w:rPr>
                <w:lang w:eastAsia="el-GR"/>
              </w:rPr>
            </w:pPr>
            <w:r w:rsidRPr="000E7B0C">
              <w:rPr>
                <w:lang w:eastAsia="el-GR"/>
              </w:rPr>
              <w:t>Ενσωματωμένη τεχνική που επιτρέπει την ακριβή απεικόνιση δύσκολων στην προσέγγιση δομών σε μαιευτικές και γυναικολογικές εφαρμογές, παρέχοντας τη δυνατότητα μετακίνησης του επιπέδου σάρωσης σε οποιαδήποτε πλάγια κατεύθυνση (δεξιά – αριστερά) ως προς τον άξονα, με τον ηχοβολέα σε σταθερή θέση.</w:t>
            </w:r>
          </w:p>
          <w:p w:rsidR="000E7B0C" w:rsidRPr="000E7B0C" w:rsidRDefault="000E7B0C" w:rsidP="000E7B0C">
            <w:pPr>
              <w:rPr>
                <w:lang w:eastAsia="el-GR"/>
              </w:rPr>
            </w:pPr>
            <w:r w:rsidRPr="000E7B0C">
              <w:rPr>
                <w:lang w:eastAsia="el-GR"/>
              </w:rPr>
              <w:t>Σε περίπτωση υποδεέστερης τεχνικής θα δοθεί χαμηλότερη βαθμολογία.</w:t>
            </w:r>
          </w:p>
          <w:p w:rsidR="000E7B0C" w:rsidRPr="000E7B0C" w:rsidRDefault="000E7B0C" w:rsidP="000E7B0C">
            <w:pPr>
              <w:rPr>
                <w:lang w:eastAsia="el-GR"/>
              </w:rPr>
            </w:pPr>
            <w:r w:rsidRPr="000E7B0C">
              <w:rPr>
                <w:lang w:eastAsia="el-GR"/>
              </w:rPr>
              <w:t>Nα λειτουργεί με την ενδοκολπική 3D/4D κεφαλή.</w:t>
            </w:r>
          </w:p>
        </w:tc>
        <w:tc>
          <w:tcPr>
            <w:tcW w:w="1876" w:type="dxa"/>
            <w:vAlign w:val="center"/>
          </w:tcPr>
          <w:p w:rsidR="000E7B0C" w:rsidRPr="000E7B0C" w:rsidRDefault="000E7B0C" w:rsidP="000E7B0C">
            <w:pPr>
              <w:rPr>
                <w:lang w:eastAsia="el-GR"/>
              </w:rPr>
            </w:pPr>
            <w:r w:rsidRPr="000E7B0C">
              <w:rPr>
                <w:lang w:eastAsia="el-GR"/>
              </w:rPr>
              <w:t>ΝΑΙ να λειτουργεί με την ενδοκολπική 3</w:t>
            </w:r>
            <w:r w:rsidRPr="000E7B0C">
              <w:rPr>
                <w:lang w:val="en-US" w:eastAsia="el-GR"/>
              </w:rPr>
              <w:t>D</w:t>
            </w:r>
            <w:r w:rsidRPr="000E7B0C">
              <w:rPr>
                <w:lang w:eastAsia="el-GR"/>
              </w:rPr>
              <w:t>/4</w:t>
            </w:r>
            <w:r w:rsidRPr="000E7B0C">
              <w:rPr>
                <w:lang w:val="en-US" w:eastAsia="el-GR"/>
              </w:rPr>
              <w:t>D</w:t>
            </w:r>
            <w:r w:rsidRPr="000E7B0C">
              <w:rPr>
                <w:lang w:eastAsia="el-GR"/>
              </w:rPr>
              <w:t xml:space="preserve"> κεφαλή</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5.22</w:t>
            </w:r>
          </w:p>
        </w:tc>
        <w:tc>
          <w:tcPr>
            <w:tcW w:w="4337" w:type="dxa"/>
            <w:vAlign w:val="center"/>
          </w:tcPr>
          <w:p w:rsidR="000E7B0C" w:rsidRPr="000E7B0C" w:rsidRDefault="000E7B0C" w:rsidP="000E7B0C">
            <w:pPr>
              <w:rPr>
                <w:lang w:eastAsia="el-GR"/>
              </w:rPr>
            </w:pPr>
            <w:r w:rsidRPr="000E7B0C">
              <w:rPr>
                <w:lang w:eastAsia="el-GR"/>
              </w:rPr>
              <w:t xml:space="preserve">Τεχνική αυτόματης, συνεχούς και σε πραγματικό χρόνο πλανημέτρησης της κυματομορφής του φάσματος </w:t>
            </w:r>
            <w:r w:rsidRPr="000E7B0C">
              <w:rPr>
                <w:lang w:val="en-US" w:eastAsia="el-GR"/>
              </w:rPr>
              <w:t>Doppler</w:t>
            </w:r>
            <w:r w:rsidRPr="000E7B0C">
              <w:rPr>
                <w:lang w:eastAsia="el-GR"/>
              </w:rPr>
              <w:t xml:space="preserve"> &amp; υπολογισμού αιμοδυναμικών παραμέτρων</w:t>
            </w:r>
          </w:p>
        </w:tc>
        <w:tc>
          <w:tcPr>
            <w:tcW w:w="1876" w:type="dxa"/>
            <w:vAlign w:val="center"/>
          </w:tcPr>
          <w:p w:rsidR="000E7B0C" w:rsidRPr="000E7B0C" w:rsidRDefault="000E7B0C" w:rsidP="000E7B0C">
            <w:pPr>
              <w:rPr>
                <w:lang w:val="en-US"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eastAsia="el-GR"/>
              </w:rPr>
              <w:t>1</w:t>
            </w:r>
            <w:r w:rsidRPr="000E7B0C">
              <w:rPr>
                <w:lang w:val="en-US"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6</w:t>
            </w:r>
          </w:p>
        </w:tc>
        <w:tc>
          <w:tcPr>
            <w:tcW w:w="6213" w:type="dxa"/>
            <w:gridSpan w:val="2"/>
            <w:vAlign w:val="center"/>
          </w:tcPr>
          <w:p w:rsidR="000E7B0C" w:rsidRPr="000E7B0C" w:rsidRDefault="000E7B0C" w:rsidP="000E7B0C">
            <w:pPr>
              <w:rPr>
                <w:lang w:eastAsia="el-GR"/>
              </w:rPr>
            </w:pPr>
            <w:r w:rsidRPr="000E7B0C">
              <w:rPr>
                <w:lang w:eastAsia="el-GR"/>
              </w:rPr>
              <w:t>ΣΥΣΤΗΜΑ ΑΡΧΕΙΟΘΕΤΗΣΗΣ ΕΙΚΟΝΩΝ ΚΑΙ ΔΙΑΣΥΝΔΕΣΙΜΟΤΗΤΑ</w:t>
            </w:r>
          </w:p>
        </w:tc>
        <w:tc>
          <w:tcPr>
            <w:tcW w:w="1453" w:type="dxa"/>
            <w:vAlign w:val="center"/>
          </w:tcPr>
          <w:p w:rsidR="000E7B0C" w:rsidRPr="000E7B0C" w:rsidRDefault="000E7B0C" w:rsidP="000E7B0C">
            <w:pPr>
              <w:rPr>
                <w:lang w:eastAsia="el-GR"/>
              </w:rPr>
            </w:pPr>
            <w:r w:rsidRPr="000E7B0C">
              <w:rPr>
                <w:lang w:val="en-US" w:eastAsia="el-GR"/>
              </w:rPr>
              <w:t>7</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eastAsia="el-GR"/>
              </w:rPr>
              <w:t>6</w:t>
            </w:r>
            <w:r w:rsidRPr="000E7B0C">
              <w:rPr>
                <w:lang w:val="en-US" w:eastAsia="el-GR"/>
              </w:rPr>
              <w:t>.1</w:t>
            </w:r>
          </w:p>
        </w:tc>
        <w:tc>
          <w:tcPr>
            <w:tcW w:w="4337" w:type="dxa"/>
            <w:vAlign w:val="center"/>
          </w:tcPr>
          <w:p w:rsidR="000E7B0C" w:rsidRPr="000E7B0C" w:rsidRDefault="000E7B0C" w:rsidP="000E7B0C">
            <w:pPr>
              <w:rPr>
                <w:lang w:eastAsia="el-GR"/>
              </w:rPr>
            </w:pPr>
            <w:r w:rsidRPr="000E7B0C">
              <w:rPr>
                <w:lang w:eastAsia="el-GR"/>
              </w:rPr>
              <w:t>Λογισμικό διαχείρισης εικόνων</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6.2</w:t>
            </w:r>
          </w:p>
        </w:tc>
        <w:tc>
          <w:tcPr>
            <w:tcW w:w="4337" w:type="dxa"/>
            <w:vAlign w:val="center"/>
          </w:tcPr>
          <w:p w:rsidR="000E7B0C" w:rsidRPr="000E7B0C" w:rsidRDefault="000E7B0C" w:rsidP="000E7B0C">
            <w:pPr>
              <w:rPr>
                <w:lang w:eastAsia="el-GR"/>
              </w:rPr>
            </w:pPr>
            <w:r w:rsidRPr="000E7B0C">
              <w:rPr>
                <w:lang w:eastAsia="el-GR"/>
              </w:rPr>
              <w:t>Μονάδα σκληρού δίσκου</w:t>
            </w:r>
          </w:p>
        </w:tc>
        <w:tc>
          <w:tcPr>
            <w:tcW w:w="1876" w:type="dxa"/>
            <w:vAlign w:val="center"/>
          </w:tcPr>
          <w:p w:rsidR="000E7B0C" w:rsidRPr="000E7B0C" w:rsidRDefault="000E7B0C" w:rsidP="000E7B0C">
            <w:pPr>
              <w:rPr>
                <w:lang w:eastAsia="el-GR"/>
              </w:rPr>
            </w:pPr>
            <w:r w:rsidRPr="000E7B0C">
              <w:rPr>
                <w:lang w:eastAsia="el-GR"/>
              </w:rPr>
              <w:t>Ενσωματωμένος και να περιγραφεί αναλυτικά</w:t>
            </w:r>
          </w:p>
        </w:tc>
        <w:tc>
          <w:tcPr>
            <w:tcW w:w="1453" w:type="dxa"/>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6.3</w:t>
            </w:r>
          </w:p>
        </w:tc>
        <w:tc>
          <w:tcPr>
            <w:tcW w:w="4337" w:type="dxa"/>
            <w:vAlign w:val="center"/>
          </w:tcPr>
          <w:p w:rsidR="000E7B0C" w:rsidRPr="000E7B0C" w:rsidRDefault="000E7B0C" w:rsidP="000E7B0C">
            <w:pPr>
              <w:rPr>
                <w:lang w:eastAsia="el-GR"/>
              </w:rPr>
            </w:pPr>
            <w:r w:rsidRPr="000E7B0C">
              <w:rPr>
                <w:lang w:eastAsia="el-GR"/>
              </w:rPr>
              <w:t>Οδηγός DVD/CD</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6.4</w:t>
            </w:r>
          </w:p>
        </w:tc>
        <w:tc>
          <w:tcPr>
            <w:tcW w:w="4337" w:type="dxa"/>
            <w:vAlign w:val="center"/>
          </w:tcPr>
          <w:p w:rsidR="000E7B0C" w:rsidRPr="000E7B0C" w:rsidRDefault="000E7B0C" w:rsidP="000E7B0C">
            <w:pPr>
              <w:rPr>
                <w:lang w:eastAsia="el-GR"/>
              </w:rPr>
            </w:pPr>
            <w:r w:rsidRPr="000E7B0C">
              <w:rPr>
                <w:lang w:eastAsia="el-GR"/>
              </w:rPr>
              <w:t>USB/ Flash drive</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6.5</w:t>
            </w:r>
          </w:p>
        </w:tc>
        <w:tc>
          <w:tcPr>
            <w:tcW w:w="4337" w:type="dxa"/>
            <w:vAlign w:val="center"/>
          </w:tcPr>
          <w:p w:rsidR="000E7B0C" w:rsidRPr="000E7B0C" w:rsidRDefault="000E7B0C" w:rsidP="000E7B0C">
            <w:pPr>
              <w:rPr>
                <w:lang w:eastAsia="el-GR"/>
              </w:rPr>
            </w:pPr>
            <w:r w:rsidRPr="000E7B0C">
              <w:rPr>
                <w:lang w:eastAsia="el-GR"/>
              </w:rPr>
              <w:t>Σύστημα επικοινωνίας DICOM, υπηρεσίες</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lastRenderedPageBreak/>
              <w:t>6.6</w:t>
            </w:r>
          </w:p>
        </w:tc>
        <w:tc>
          <w:tcPr>
            <w:tcW w:w="4337" w:type="dxa"/>
            <w:vAlign w:val="center"/>
          </w:tcPr>
          <w:p w:rsidR="000E7B0C" w:rsidRPr="000E7B0C" w:rsidRDefault="000E7B0C" w:rsidP="000E7B0C">
            <w:pPr>
              <w:rPr>
                <w:lang w:eastAsia="el-GR"/>
              </w:rPr>
            </w:pPr>
            <w:r w:rsidRPr="000E7B0C">
              <w:rPr>
                <w:lang w:eastAsia="el-GR"/>
              </w:rPr>
              <w:t xml:space="preserve">Δυνατότητα ασύρματης σύνδεσης </w:t>
            </w:r>
            <w:r w:rsidRPr="000E7B0C">
              <w:rPr>
                <w:lang w:val="en-US" w:eastAsia="el-GR"/>
              </w:rPr>
              <w:t>Wi</w:t>
            </w:r>
            <w:r w:rsidRPr="000E7B0C">
              <w:rPr>
                <w:lang w:eastAsia="el-GR"/>
              </w:rPr>
              <w:t>-</w:t>
            </w:r>
            <w:r w:rsidRPr="000E7B0C">
              <w:rPr>
                <w:lang w:val="en-US" w:eastAsia="el-GR"/>
              </w:rPr>
              <w:t>Fi</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val="en-US"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6.7</w:t>
            </w:r>
          </w:p>
        </w:tc>
        <w:tc>
          <w:tcPr>
            <w:tcW w:w="4337" w:type="dxa"/>
            <w:vAlign w:val="center"/>
          </w:tcPr>
          <w:p w:rsidR="000E7B0C" w:rsidRPr="000E7B0C" w:rsidRDefault="000E7B0C" w:rsidP="000E7B0C">
            <w:pPr>
              <w:rPr>
                <w:lang w:eastAsia="el-GR"/>
              </w:rPr>
            </w:pPr>
            <w:r w:rsidRPr="000E7B0C">
              <w:rPr>
                <w:lang w:eastAsia="el-GR"/>
              </w:rPr>
              <w:t>Δυνατότητα εξαγωγής εικόνων  απευθείας από τον υπέρηχο σε οποιαδήποτε συσκευή (κινητό, tablet) σκανάροντας έναν γραμμικό κώδικα (Barcode) που εμφανίζεται σε κάθε εξέταση. Σε περίπτωση υποστήριξης διαφορετικής μεθόδου να περιγραφεί αναλυτικά προς αξιολόγηση.</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3</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6.8</w:t>
            </w:r>
          </w:p>
        </w:tc>
        <w:tc>
          <w:tcPr>
            <w:tcW w:w="4337" w:type="dxa"/>
            <w:vAlign w:val="center"/>
          </w:tcPr>
          <w:p w:rsidR="000E7B0C" w:rsidRPr="000E7B0C" w:rsidRDefault="000E7B0C" w:rsidP="000E7B0C">
            <w:pPr>
              <w:rPr>
                <w:lang w:eastAsia="el-GR"/>
              </w:rPr>
            </w:pPr>
            <w:r w:rsidRPr="000E7B0C">
              <w:rPr>
                <w:lang w:eastAsia="el-GR"/>
              </w:rPr>
              <w:t>Δυνατότητα εξαγωγής αρχείου 3Dprinting απευθείας από τον υπέρηχο</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2</w:t>
            </w:r>
            <w:r w:rsidRPr="000E7B0C">
              <w:rPr>
                <w:lang w:eastAsia="el-GR"/>
              </w:rPr>
              <w:t>%</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7</w:t>
            </w:r>
          </w:p>
        </w:tc>
        <w:tc>
          <w:tcPr>
            <w:tcW w:w="6213" w:type="dxa"/>
            <w:gridSpan w:val="2"/>
            <w:vAlign w:val="center"/>
          </w:tcPr>
          <w:p w:rsidR="000E7B0C" w:rsidRPr="000E7B0C" w:rsidRDefault="000E7B0C" w:rsidP="000E7B0C">
            <w:pPr>
              <w:rPr>
                <w:lang w:eastAsia="el-GR"/>
              </w:rPr>
            </w:pPr>
            <w:r w:rsidRPr="000E7B0C">
              <w:rPr>
                <w:lang w:eastAsia="el-GR"/>
              </w:rPr>
              <w:t>ΣΥΣΤΗΜΑ ΕΚΤΥΠΩΣΗΣ</w:t>
            </w:r>
          </w:p>
        </w:tc>
        <w:tc>
          <w:tcPr>
            <w:tcW w:w="1453"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val="en-US" w:eastAsia="el-GR"/>
              </w:rPr>
            </w:pPr>
            <w:r w:rsidRPr="000E7B0C">
              <w:rPr>
                <w:lang w:val="en-US" w:eastAsia="el-GR"/>
              </w:rPr>
              <w:t>7.1</w:t>
            </w:r>
          </w:p>
        </w:tc>
        <w:tc>
          <w:tcPr>
            <w:tcW w:w="4337" w:type="dxa"/>
            <w:vAlign w:val="center"/>
          </w:tcPr>
          <w:p w:rsidR="000E7B0C" w:rsidRPr="000E7B0C" w:rsidRDefault="000E7B0C" w:rsidP="000E7B0C">
            <w:pPr>
              <w:rPr>
                <w:lang w:eastAsia="el-GR"/>
              </w:rPr>
            </w:pPr>
            <w:r w:rsidRPr="000E7B0C">
              <w:rPr>
                <w:lang w:eastAsia="el-GR"/>
              </w:rPr>
              <w:t>Ασπρόμαυρο θερμικό καταγραφικό</w:t>
            </w:r>
          </w:p>
        </w:tc>
        <w:tc>
          <w:tcPr>
            <w:tcW w:w="1876" w:type="dxa"/>
            <w:vAlign w:val="center"/>
          </w:tcPr>
          <w:p w:rsidR="000E7B0C" w:rsidRPr="000E7B0C" w:rsidRDefault="000E7B0C" w:rsidP="000E7B0C">
            <w:pPr>
              <w:rPr>
                <w:lang w:eastAsia="el-GR"/>
              </w:rPr>
            </w:pPr>
            <w:r w:rsidRPr="000E7B0C">
              <w:rPr>
                <w:lang w:eastAsia="el-GR"/>
              </w:rPr>
              <w:t>Ενσωματωμένο και να περιγραφεί αναλυτικά</w:t>
            </w:r>
          </w:p>
        </w:tc>
        <w:tc>
          <w:tcPr>
            <w:tcW w:w="1453"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w:t>
            </w:r>
          </w:p>
        </w:tc>
        <w:tc>
          <w:tcPr>
            <w:tcW w:w="6213" w:type="dxa"/>
            <w:gridSpan w:val="2"/>
            <w:vAlign w:val="center"/>
          </w:tcPr>
          <w:p w:rsidR="000E7B0C" w:rsidRPr="000E7B0C" w:rsidRDefault="000E7B0C" w:rsidP="000E7B0C">
            <w:pPr>
              <w:rPr>
                <w:lang w:val="en-US" w:eastAsia="el-GR"/>
              </w:rPr>
            </w:pPr>
            <w:r w:rsidRPr="000E7B0C">
              <w:rPr>
                <w:lang w:val="en-US" w:eastAsia="el-GR"/>
              </w:rPr>
              <w:t>ΛΟΓΙΣΜΙΚΑ ΠΑΚΕΤΑ ΕΦΑΡΜΟΓΩΝ</w:t>
            </w:r>
          </w:p>
        </w:tc>
        <w:tc>
          <w:tcPr>
            <w:tcW w:w="1453" w:type="dxa"/>
            <w:vAlign w:val="center"/>
          </w:tcPr>
          <w:p w:rsidR="000E7B0C" w:rsidRPr="000E7B0C" w:rsidRDefault="000E7B0C" w:rsidP="000E7B0C">
            <w:pPr>
              <w:rPr>
                <w:lang w:eastAsia="el-GR"/>
              </w:rPr>
            </w:pPr>
            <w:r w:rsidRPr="000E7B0C">
              <w:rPr>
                <w:lang w:val="en-US" w:eastAsia="el-GR"/>
              </w:rPr>
              <w:t>12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w:t>
            </w:r>
          </w:p>
        </w:tc>
        <w:tc>
          <w:tcPr>
            <w:tcW w:w="4337" w:type="dxa"/>
            <w:vAlign w:val="center"/>
          </w:tcPr>
          <w:p w:rsidR="000E7B0C" w:rsidRPr="000E7B0C" w:rsidRDefault="000E7B0C" w:rsidP="000E7B0C">
            <w:pPr>
              <w:rPr>
                <w:lang w:eastAsia="el-GR"/>
              </w:rPr>
            </w:pPr>
            <w:r w:rsidRPr="000E7B0C">
              <w:rPr>
                <w:lang w:eastAsia="el-GR"/>
              </w:rPr>
              <w:t>Λογισμικό Εφαρμογών Μαιευτικής – Γυναικολογίας.</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 Να πραγματοποιεί αυτόματες μετρήσεις βιομετρίας εμβρύου (BPD, HC, AC, FL, HL, CM, Vp, Cerebellum, CardiacAxis)</w:t>
            </w:r>
          </w:p>
        </w:tc>
        <w:tc>
          <w:tcPr>
            <w:tcW w:w="1453" w:type="dxa"/>
            <w:vAlign w:val="center"/>
          </w:tcPr>
          <w:p w:rsidR="000E7B0C" w:rsidRPr="000E7B0C" w:rsidRDefault="000E7B0C" w:rsidP="000E7B0C">
            <w:pPr>
              <w:rPr>
                <w:lang w:eastAsia="el-GR"/>
              </w:rPr>
            </w:pPr>
            <w:r w:rsidRPr="000E7B0C">
              <w:rPr>
                <w:lang w:val="en-US" w:eastAsia="el-GR"/>
              </w:rPr>
              <w:t>0,5</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8.2</w:t>
            </w:r>
          </w:p>
        </w:tc>
        <w:tc>
          <w:tcPr>
            <w:tcW w:w="4337" w:type="dxa"/>
            <w:vAlign w:val="center"/>
          </w:tcPr>
          <w:p w:rsidR="000E7B0C" w:rsidRPr="000E7B0C" w:rsidRDefault="000E7B0C" w:rsidP="000E7B0C">
            <w:pPr>
              <w:rPr>
                <w:lang w:eastAsia="el-GR"/>
              </w:rPr>
            </w:pPr>
            <w:r w:rsidRPr="000E7B0C">
              <w:rPr>
                <w:lang w:eastAsia="el-GR"/>
              </w:rPr>
              <w:t>Διεθνή πρωτόκολλα εξετάσεων: Ωοθηκών ΙΟΤΑ (Να αναφερθούν όλες οι μέθοδοι LR2, SimpleRules και ADNEXModel), Ενδομητρίου ΙΕΤΑ και Ενδομητρίωσης ΙDEA.</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4</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8.3</w:t>
            </w:r>
          </w:p>
        </w:tc>
        <w:tc>
          <w:tcPr>
            <w:tcW w:w="4337" w:type="dxa"/>
            <w:vAlign w:val="center"/>
          </w:tcPr>
          <w:p w:rsidR="000E7B0C" w:rsidRPr="000E7B0C" w:rsidRDefault="000E7B0C" w:rsidP="000E7B0C">
            <w:pPr>
              <w:rPr>
                <w:lang w:eastAsia="el-GR"/>
              </w:rPr>
            </w:pPr>
            <w:r w:rsidRPr="000E7B0C">
              <w:rPr>
                <w:lang w:eastAsia="el-GR"/>
              </w:rPr>
              <w:t>Τεχνική αυτόματου υπολογισμού της αυχενικής διαφάνειας για τον έλεγχο πιθανότητας ύπαρξης γενετικών ανωμαλιών, καθώς και της ενδοκρανιακής διαφάνειας για τον έλεγχο πιθανότητας ύπαρξης δισχιδούς ράχης (spinabifida) σε κυήσεις πρώτου τριμήνου.</w:t>
            </w:r>
          </w:p>
        </w:tc>
        <w:tc>
          <w:tcPr>
            <w:tcW w:w="1876" w:type="dxa"/>
            <w:vAlign w:val="center"/>
          </w:tcPr>
          <w:p w:rsidR="000E7B0C" w:rsidRPr="000E7B0C" w:rsidRDefault="000E7B0C" w:rsidP="000E7B0C">
            <w:pPr>
              <w:rPr>
                <w:lang w:eastAsia="el-GR"/>
              </w:rPr>
            </w:pPr>
            <w:r w:rsidRPr="000E7B0C">
              <w:rPr>
                <w:lang w:eastAsia="el-GR"/>
              </w:rPr>
              <w:t>ΝΑΙ. Να αναφερθούν οι δυνατότητες της μεθόδου</w:t>
            </w:r>
          </w:p>
        </w:tc>
        <w:tc>
          <w:tcPr>
            <w:tcW w:w="1453" w:type="dxa"/>
            <w:vAlign w:val="center"/>
          </w:tcPr>
          <w:p w:rsidR="000E7B0C" w:rsidRPr="000E7B0C" w:rsidRDefault="000E7B0C" w:rsidP="000E7B0C">
            <w:pPr>
              <w:rPr>
                <w:lang w:eastAsia="el-GR"/>
              </w:rPr>
            </w:pPr>
            <w:r w:rsidRPr="000E7B0C">
              <w:rPr>
                <w:lang w:val="en-US" w:eastAsia="el-GR"/>
              </w:rPr>
              <w:t>1,5</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lastRenderedPageBreak/>
              <w:t>8.4</w:t>
            </w:r>
          </w:p>
        </w:tc>
        <w:tc>
          <w:tcPr>
            <w:tcW w:w="4337" w:type="dxa"/>
            <w:vAlign w:val="center"/>
          </w:tcPr>
          <w:p w:rsidR="000E7B0C" w:rsidRPr="000E7B0C" w:rsidRDefault="000E7B0C" w:rsidP="000E7B0C">
            <w:pPr>
              <w:rPr>
                <w:lang w:eastAsia="el-GR"/>
              </w:rPr>
            </w:pPr>
            <w:r w:rsidRPr="000E7B0C">
              <w:rPr>
                <w:lang w:eastAsia="el-GR"/>
              </w:rPr>
              <w:t>Λογισμικό 3D Τρισδιάστατης απεικόνισης πραγματικού χρόνου.</w:t>
            </w:r>
          </w:p>
        </w:tc>
        <w:tc>
          <w:tcPr>
            <w:tcW w:w="1876" w:type="dxa"/>
            <w:vAlign w:val="center"/>
          </w:tcPr>
          <w:p w:rsidR="000E7B0C" w:rsidRPr="000E7B0C" w:rsidRDefault="000E7B0C" w:rsidP="000E7B0C">
            <w:pPr>
              <w:rPr>
                <w:lang w:eastAsia="el-GR"/>
              </w:rPr>
            </w:pPr>
            <w:r w:rsidRPr="000E7B0C">
              <w:rPr>
                <w:lang w:eastAsia="el-GR"/>
              </w:rPr>
              <w:t>ΝΑΙ. Τουλάχιστον 700 volume/sec</w:t>
            </w:r>
          </w:p>
        </w:tc>
        <w:tc>
          <w:tcPr>
            <w:tcW w:w="1453" w:type="dxa"/>
            <w:vAlign w:val="center"/>
          </w:tcPr>
          <w:p w:rsidR="000E7B0C" w:rsidRPr="000E7B0C" w:rsidRDefault="000E7B0C" w:rsidP="000E7B0C">
            <w:pPr>
              <w:rPr>
                <w:lang w:eastAsia="el-GR"/>
              </w:rPr>
            </w:pPr>
            <w:r w:rsidRPr="000E7B0C">
              <w:rPr>
                <w:lang w:val="en-US" w:eastAsia="el-GR"/>
              </w:rPr>
              <w:t>4</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8.5</w:t>
            </w:r>
          </w:p>
        </w:tc>
        <w:tc>
          <w:tcPr>
            <w:tcW w:w="4337" w:type="dxa"/>
            <w:vAlign w:val="center"/>
          </w:tcPr>
          <w:p w:rsidR="000E7B0C" w:rsidRPr="000E7B0C" w:rsidRDefault="000E7B0C" w:rsidP="000E7B0C">
            <w:pPr>
              <w:rPr>
                <w:lang w:eastAsia="el-GR"/>
              </w:rPr>
            </w:pPr>
            <w:r w:rsidRPr="000E7B0C">
              <w:rPr>
                <w:lang w:eastAsia="el-GR"/>
              </w:rPr>
              <w:t>Λογισμικό ρεαλιστικής απεικόνισης του εμβρύου μέσω ειδικής περιστρεφόμενης πηγής φωτός μέσω της τεχνικής τρισδιάστατης πραγματικού χρόνου απεικόνισης (RealTime 3D/4D).</w:t>
            </w:r>
          </w:p>
        </w:tc>
        <w:tc>
          <w:tcPr>
            <w:tcW w:w="1876" w:type="dxa"/>
            <w:vAlign w:val="center"/>
          </w:tcPr>
          <w:p w:rsidR="000E7B0C" w:rsidRPr="000E7B0C" w:rsidRDefault="000E7B0C" w:rsidP="000E7B0C">
            <w:pPr>
              <w:rPr>
                <w:lang w:eastAsia="el-GR"/>
              </w:rPr>
            </w:pPr>
            <w:r w:rsidRPr="000E7B0C">
              <w:rPr>
                <w:lang w:eastAsia="el-GR"/>
              </w:rPr>
              <w:t>ΝΑΙ. Να περιγραφεί αναλυτικά.</w:t>
            </w:r>
          </w:p>
        </w:tc>
        <w:tc>
          <w:tcPr>
            <w:tcW w:w="1453" w:type="dxa"/>
            <w:vAlign w:val="center"/>
          </w:tcPr>
          <w:p w:rsidR="000E7B0C" w:rsidRPr="000E7B0C" w:rsidRDefault="000E7B0C" w:rsidP="000E7B0C">
            <w:pPr>
              <w:rPr>
                <w:lang w:eastAsia="el-GR"/>
              </w:rPr>
            </w:pPr>
            <w:r w:rsidRPr="000E7B0C">
              <w:rPr>
                <w:lang w:val="en-US" w:eastAsia="el-GR"/>
              </w:rPr>
              <w:t>1</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8.6</w:t>
            </w:r>
          </w:p>
        </w:tc>
        <w:tc>
          <w:tcPr>
            <w:tcW w:w="4337" w:type="dxa"/>
            <w:vAlign w:val="center"/>
          </w:tcPr>
          <w:p w:rsidR="000E7B0C" w:rsidRPr="000E7B0C" w:rsidRDefault="000E7B0C" w:rsidP="000E7B0C">
            <w:pPr>
              <w:rPr>
                <w:lang w:eastAsia="el-GR"/>
              </w:rPr>
            </w:pPr>
            <w:r w:rsidRPr="000E7B0C">
              <w:rPr>
                <w:lang w:eastAsia="el-GR"/>
              </w:rPr>
              <w:t>Τεχνική αυτόματης εμφάνισης και μέτρησης των συνιστώμενων από το ISUOG προβολών για την εξέταση του εμβρυϊκού κεντρικού νευρικού συστήματος. Να λειτουργεί με κεφαλές ογκομετρικής σάρωσης πραγματικού χρόνου.</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 εφόσον διατίθεται.</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8.7</w:t>
            </w:r>
          </w:p>
        </w:tc>
        <w:tc>
          <w:tcPr>
            <w:tcW w:w="4337" w:type="dxa"/>
            <w:vAlign w:val="center"/>
          </w:tcPr>
          <w:p w:rsidR="000E7B0C" w:rsidRPr="000E7B0C" w:rsidRDefault="000E7B0C" w:rsidP="000E7B0C">
            <w:pPr>
              <w:rPr>
                <w:lang w:eastAsia="el-GR"/>
              </w:rPr>
            </w:pPr>
            <w:r w:rsidRPr="000E7B0C">
              <w:rPr>
                <w:lang w:eastAsia="el-GR"/>
              </w:rPr>
              <w:t>Τεχνική απεικόνισης της στεφανιαίας τομής από τα δεδομένα της ογκομετρικής λήψης με δυνατότητα ρύθμισης του πάχους της τομής από 1 έως 20 mm.</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8.8</w:t>
            </w:r>
          </w:p>
        </w:tc>
        <w:tc>
          <w:tcPr>
            <w:tcW w:w="4337" w:type="dxa"/>
            <w:vAlign w:val="center"/>
          </w:tcPr>
          <w:p w:rsidR="000E7B0C" w:rsidRPr="000E7B0C" w:rsidRDefault="000E7B0C" w:rsidP="000E7B0C">
            <w:pPr>
              <w:rPr>
                <w:lang w:eastAsia="el-GR"/>
              </w:rPr>
            </w:pPr>
            <w:r w:rsidRPr="000E7B0C">
              <w:rPr>
                <w:lang w:eastAsia="el-GR"/>
              </w:rPr>
              <w:t>Τεχνική παρακολούθησης της πορείας καθόδου του εμβρύου και της θέσης αυτού μέσω αυτόματου υπολογισμού της γωνίας της κεφαλής του εμβρύου σε σχέση με τη λεκάνη της μητέρας.</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 εφόσον διατίθεται ή να περιγραφεί αναλυτικά άλλη ιδίων δυνατοτήτων τεχνική.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8.9</w:t>
            </w:r>
          </w:p>
        </w:tc>
        <w:tc>
          <w:tcPr>
            <w:tcW w:w="4337" w:type="dxa"/>
            <w:vAlign w:val="center"/>
          </w:tcPr>
          <w:p w:rsidR="000E7B0C" w:rsidRPr="000E7B0C" w:rsidRDefault="000E7B0C" w:rsidP="000E7B0C">
            <w:pPr>
              <w:rPr>
                <w:lang w:eastAsia="el-GR"/>
              </w:rPr>
            </w:pPr>
            <w:r w:rsidRPr="000E7B0C">
              <w:rPr>
                <w:lang w:eastAsia="el-GR"/>
              </w:rPr>
              <w:t>Ειδικό λογισμικό για την ταυτόχρονη απεικόνιση στην οθόνη πολλαπλών παράλληλων ανατομικών τομών οποιουδήποτε επιπέδου (x, y, z), ρυθμιζόμενου πάχους τομής, με σκοπό την επίτευξη λεπτομερούς ανάλυσης των δεδομένων. Να υπάρχει δυνατότητα ελιγμών, σήμανσης και μετρήσεων.</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8.10</w:t>
            </w:r>
          </w:p>
        </w:tc>
        <w:tc>
          <w:tcPr>
            <w:tcW w:w="4337" w:type="dxa"/>
            <w:vAlign w:val="center"/>
          </w:tcPr>
          <w:p w:rsidR="000E7B0C" w:rsidRPr="000E7B0C" w:rsidRDefault="000E7B0C" w:rsidP="000E7B0C">
            <w:pPr>
              <w:rPr>
                <w:lang w:eastAsia="el-GR"/>
              </w:rPr>
            </w:pPr>
            <w:r w:rsidRPr="000E7B0C">
              <w:rPr>
                <w:lang w:eastAsia="el-GR"/>
              </w:rPr>
              <w:t>Τεχνική για χαρτογράφηση, μέτρηση και κατηγοριοποίηση των ινομοιωμάτων της μήτρας σύμφωνα με τη θέση τους.</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8.11</w:t>
            </w:r>
          </w:p>
        </w:tc>
        <w:tc>
          <w:tcPr>
            <w:tcW w:w="4337" w:type="dxa"/>
            <w:vAlign w:val="center"/>
          </w:tcPr>
          <w:p w:rsidR="000E7B0C" w:rsidRPr="000E7B0C" w:rsidRDefault="000E7B0C" w:rsidP="000E7B0C">
            <w:pPr>
              <w:rPr>
                <w:lang w:eastAsia="el-GR"/>
              </w:rPr>
            </w:pPr>
            <w:r w:rsidRPr="000E7B0C">
              <w:rPr>
                <w:lang w:eastAsia="el-GR"/>
              </w:rPr>
              <w:t xml:space="preserve">Τεχνική τρισδιάστατης απεικόνισης για την ανάδειξη με ειδικά προκαθορισμένα πρωτόκολλα όλων των ανατομικών καρδιακών δομών του εμβρύου, από την είσοδο της καρδιάς μέχρι και το στομάχι, από μία μόνο ογκομετρική λήψη, και την ταυτόχρονη απεικόνιση στην οθόνη </w:t>
            </w:r>
            <w:r w:rsidRPr="000E7B0C">
              <w:rPr>
                <w:lang w:eastAsia="el-GR"/>
              </w:rPr>
              <w:lastRenderedPageBreak/>
              <w:t>πολλαπλών δισδιάστατων τομών, οποιασδήποτε γωνίας, κάθε επιλεγόμενης ανατομικής δομής.</w:t>
            </w:r>
          </w:p>
        </w:tc>
        <w:tc>
          <w:tcPr>
            <w:tcW w:w="1876" w:type="dxa"/>
            <w:vAlign w:val="center"/>
          </w:tcPr>
          <w:p w:rsidR="000E7B0C" w:rsidRPr="000E7B0C" w:rsidRDefault="000E7B0C" w:rsidP="000E7B0C">
            <w:pPr>
              <w:rPr>
                <w:lang w:eastAsia="el-GR"/>
              </w:rPr>
            </w:pPr>
            <w:r w:rsidRPr="000E7B0C">
              <w:rPr>
                <w:lang w:eastAsia="el-GR"/>
              </w:rPr>
              <w:lastRenderedPageBreak/>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8.12</w:t>
            </w:r>
          </w:p>
        </w:tc>
        <w:tc>
          <w:tcPr>
            <w:tcW w:w="4337" w:type="dxa"/>
            <w:vAlign w:val="center"/>
          </w:tcPr>
          <w:p w:rsidR="000E7B0C" w:rsidRPr="000E7B0C" w:rsidRDefault="000E7B0C" w:rsidP="000E7B0C">
            <w:pPr>
              <w:rPr>
                <w:lang w:eastAsia="el-GR"/>
              </w:rPr>
            </w:pPr>
            <w:r w:rsidRPr="000E7B0C">
              <w:rPr>
                <w:lang w:eastAsia="el-GR"/>
              </w:rPr>
              <w:t>Τεχνική για την απεικόνιση, τον αυτόματο υπολογισμό των διαστάσεων, του όγκου και της μέσης τιμής υπόηχων δομών (π.χ. κύστες ωοθηκών / ωοθυλλάκια) και την χρωματική ταξινόμησή τους ανάλογα με το μέγεθός τους.</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8.13</w:t>
            </w:r>
          </w:p>
        </w:tc>
        <w:tc>
          <w:tcPr>
            <w:tcW w:w="4337" w:type="dxa"/>
            <w:vAlign w:val="center"/>
          </w:tcPr>
          <w:p w:rsidR="000E7B0C" w:rsidRPr="000E7B0C" w:rsidRDefault="000E7B0C" w:rsidP="000E7B0C">
            <w:pPr>
              <w:rPr>
                <w:lang w:eastAsia="el-GR"/>
              </w:rPr>
            </w:pPr>
            <w:r w:rsidRPr="000E7B0C">
              <w:rPr>
                <w:lang w:eastAsia="el-GR"/>
              </w:rPr>
              <w:t>Τεχνική ελαστογραφίας η οποία μέσω χρωματικής κωδικοποίησης να παρέχει πληροφορίες σχετικά με την ελαστικότητα του ιστού. Η τεχνική να λειτουργεί σε ηχοβόλες κεφαλές Linear για διερεύνηση μαστού και επιφανειακών οργάνων, καθώς και σε ενδοκοιλοτική κεφαλή για διερεύνηση ευρημάτων μήτρας και ωοθηκών.</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 εφόσον διατίθεται.</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c>
          <w:tcPr>
            <w:tcW w:w="630" w:type="dxa"/>
            <w:vAlign w:val="center"/>
          </w:tcPr>
          <w:p w:rsidR="000E7B0C" w:rsidRPr="000E7B0C" w:rsidRDefault="000E7B0C" w:rsidP="000E7B0C">
            <w:pPr>
              <w:rPr>
                <w:lang w:eastAsia="el-GR"/>
              </w:rPr>
            </w:pPr>
            <w:r w:rsidRPr="000E7B0C">
              <w:rPr>
                <w:lang w:eastAsia="el-GR"/>
              </w:rPr>
              <w:t>8.14</w:t>
            </w:r>
          </w:p>
        </w:tc>
        <w:tc>
          <w:tcPr>
            <w:tcW w:w="4337" w:type="dxa"/>
            <w:vAlign w:val="center"/>
          </w:tcPr>
          <w:p w:rsidR="000E7B0C" w:rsidRPr="000E7B0C" w:rsidRDefault="000E7B0C" w:rsidP="000E7B0C">
            <w:pPr>
              <w:rPr>
                <w:lang w:eastAsia="el-GR"/>
              </w:rPr>
            </w:pPr>
            <w:r w:rsidRPr="000E7B0C">
              <w:rPr>
                <w:lang w:eastAsia="el-GR"/>
              </w:rPr>
              <w:t>Τεχνική για απεικόνιση αρμονικών συχνοτήτων από σκιαγραφικά μέσα (Contrast Harmonics) για λειτουργία με κεφαλές Convex, Linear και ενδοκοιλοτικές εφαρμογές για ανάδειξη της κατάστασης του ενδομητρίου και των σαλπίγγων.</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 εφόσον διατίθεται.</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r w:rsidR="000E7B0C" w:rsidRPr="000E7B0C" w:rsidTr="007360A5">
        <w:trPr>
          <w:trHeight w:val="786"/>
        </w:trPr>
        <w:tc>
          <w:tcPr>
            <w:tcW w:w="630" w:type="dxa"/>
            <w:vAlign w:val="center"/>
          </w:tcPr>
          <w:p w:rsidR="000E7B0C" w:rsidRPr="000E7B0C" w:rsidRDefault="000E7B0C" w:rsidP="000E7B0C">
            <w:pPr>
              <w:rPr>
                <w:lang w:eastAsia="el-GR"/>
              </w:rPr>
            </w:pPr>
            <w:r w:rsidRPr="000E7B0C">
              <w:rPr>
                <w:lang w:eastAsia="el-GR"/>
              </w:rPr>
              <w:t>8.15</w:t>
            </w:r>
          </w:p>
        </w:tc>
        <w:tc>
          <w:tcPr>
            <w:tcW w:w="4337" w:type="dxa"/>
            <w:vAlign w:val="center"/>
          </w:tcPr>
          <w:p w:rsidR="000E7B0C" w:rsidRPr="000E7B0C" w:rsidRDefault="000E7B0C" w:rsidP="000E7B0C">
            <w:pPr>
              <w:rPr>
                <w:lang w:eastAsia="el-GR"/>
              </w:rPr>
            </w:pPr>
            <w:r w:rsidRPr="000E7B0C">
              <w:rPr>
                <w:lang w:eastAsia="el-GR"/>
              </w:rPr>
              <w:t>Εξειδικευμένο πρόγραμμα εξέτασης και μελέτης της καρδιακής λειτουργίας εμβρύων με ταυτόχρονη απεικόνιση και στα τρία επίπεδα σε πραγματικό χρόνο τόσο στο B-Mode όσο και στο CFMDOPPLER.</w:t>
            </w:r>
          </w:p>
        </w:tc>
        <w:tc>
          <w:tcPr>
            <w:tcW w:w="1876" w:type="dxa"/>
            <w:vAlign w:val="center"/>
          </w:tcPr>
          <w:p w:rsidR="000E7B0C" w:rsidRPr="000E7B0C" w:rsidRDefault="000E7B0C" w:rsidP="000E7B0C">
            <w:pPr>
              <w:rPr>
                <w:lang w:eastAsia="el-GR"/>
              </w:rPr>
            </w:pPr>
            <w:r w:rsidRPr="000E7B0C">
              <w:rPr>
                <w:lang w:eastAsia="el-GR"/>
              </w:rPr>
              <w:t>ΝΑΙ. Να προσφερθεί προς επιλογή.</w:t>
            </w:r>
          </w:p>
        </w:tc>
        <w:tc>
          <w:tcPr>
            <w:tcW w:w="1453" w:type="dxa"/>
            <w:vAlign w:val="center"/>
          </w:tcPr>
          <w:p w:rsidR="000E7B0C" w:rsidRPr="000E7B0C" w:rsidRDefault="000E7B0C" w:rsidP="000E7B0C">
            <w:pPr>
              <w:rPr>
                <w:lang w:eastAsia="el-GR"/>
              </w:rPr>
            </w:pPr>
            <w:r w:rsidRPr="000E7B0C">
              <w:rPr>
                <w:lang w:val="en-US" w:eastAsia="el-GR"/>
              </w:rPr>
              <w:t>0,2</w:t>
            </w:r>
            <w:r w:rsidRPr="000E7B0C">
              <w:rPr>
                <w:lang w:eastAsia="el-GR"/>
              </w:rPr>
              <w:t>%</w:t>
            </w:r>
          </w:p>
        </w:tc>
      </w:tr>
    </w:tbl>
    <w:p w:rsidR="000E7B0C" w:rsidRPr="000E7B0C" w:rsidRDefault="000E7B0C" w:rsidP="000E7B0C">
      <w:pPr>
        <w:rPr>
          <w:lang w:eastAsia="ar-SA"/>
        </w:rPr>
      </w:pPr>
    </w:p>
    <w:p w:rsidR="000E7B0C" w:rsidRPr="000E7B0C" w:rsidRDefault="000E7B0C" w:rsidP="000E7B0C">
      <w:pPr>
        <w:rPr>
          <w:lang w:eastAsia="el-GR"/>
        </w:rPr>
      </w:pPr>
      <w:r w:rsidRPr="000E7B0C">
        <w:rPr>
          <w:lang w:eastAsia="el-GR"/>
        </w:rPr>
        <w:t>Β. ΕΙΔΙΚΟΙ ΟΡΟΙ ΕΞΟΠΛΙΣΜΟΥ</w:t>
      </w:r>
    </w:p>
    <w:tbl>
      <w:tblPr>
        <w:tblW w:w="8522" w:type="dxa"/>
        <w:tblLayout w:type="fixed"/>
        <w:tblLook w:val="04A0" w:firstRow="1" w:lastRow="0" w:firstColumn="1" w:lastColumn="0" w:noHBand="0" w:noVBand="1"/>
      </w:tblPr>
      <w:tblGrid>
        <w:gridCol w:w="571"/>
        <w:gridCol w:w="6483"/>
        <w:gridCol w:w="1468"/>
      </w:tblGrid>
      <w:tr w:rsidR="000E7B0C" w:rsidRPr="000E7B0C" w:rsidTr="007360A5">
        <w:tc>
          <w:tcPr>
            <w:tcW w:w="571" w:type="dxa"/>
            <w:vAlign w:val="center"/>
          </w:tcPr>
          <w:p w:rsidR="000E7B0C" w:rsidRPr="000E7B0C" w:rsidRDefault="000E7B0C" w:rsidP="000E7B0C">
            <w:pPr>
              <w:rPr>
                <w:lang w:eastAsia="el-GR"/>
              </w:rPr>
            </w:pPr>
            <w:r w:rsidRPr="000E7B0C">
              <w:rPr>
                <w:lang w:eastAsia="el-GR"/>
              </w:rPr>
              <w:t>Α/Α</w:t>
            </w:r>
          </w:p>
        </w:tc>
        <w:tc>
          <w:tcPr>
            <w:tcW w:w="6483" w:type="dxa"/>
            <w:vAlign w:val="center"/>
          </w:tcPr>
          <w:p w:rsidR="000E7B0C" w:rsidRPr="000E7B0C" w:rsidRDefault="000E7B0C" w:rsidP="000E7B0C">
            <w:pPr>
              <w:rPr>
                <w:lang w:eastAsia="el-GR"/>
              </w:rPr>
            </w:pPr>
            <w:r w:rsidRPr="000E7B0C">
              <w:rPr>
                <w:lang w:eastAsia="el-GR"/>
              </w:rPr>
              <w:t>ΠΕΡΙΓΡΑΦΗ</w:t>
            </w:r>
          </w:p>
        </w:tc>
        <w:tc>
          <w:tcPr>
            <w:tcW w:w="1468" w:type="dxa"/>
            <w:vAlign w:val="center"/>
          </w:tcPr>
          <w:p w:rsidR="000E7B0C" w:rsidRPr="000E7B0C" w:rsidRDefault="000E7B0C" w:rsidP="000E7B0C">
            <w:pPr>
              <w:rPr>
                <w:lang w:eastAsia="el-GR"/>
              </w:rPr>
            </w:pPr>
            <w:r w:rsidRPr="000E7B0C">
              <w:rPr>
                <w:lang w:eastAsia="el-GR"/>
              </w:rPr>
              <w:t>ΒΑΡΥΤΗΤΑ</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9</w:t>
            </w:r>
          </w:p>
        </w:tc>
        <w:tc>
          <w:tcPr>
            <w:tcW w:w="6483" w:type="dxa"/>
            <w:vAlign w:val="center"/>
          </w:tcPr>
          <w:p w:rsidR="000E7B0C" w:rsidRPr="000E7B0C" w:rsidRDefault="000E7B0C" w:rsidP="000E7B0C">
            <w:pPr>
              <w:rPr>
                <w:lang w:eastAsia="el-GR"/>
              </w:rPr>
            </w:pPr>
            <w:r w:rsidRPr="000E7B0C">
              <w:rPr>
                <w:lang w:eastAsia="el-GR"/>
              </w:rPr>
              <w:t>Ο εξοπλισμός και όλα τα παρελκόμενα του να καλύπτονται από εγγύηση αγοράς τουλάχιστον δύο (2) ετών. Να αναφερθεί τι περιλαμβάνεται. Να περιλαμβάνονται και οι συντηρήσεις όπως και όσες απαιτεί ο κατασκευαστικός οίκος.</w:t>
            </w:r>
          </w:p>
        </w:tc>
        <w:tc>
          <w:tcPr>
            <w:tcW w:w="1468" w:type="dxa"/>
            <w:vAlign w:val="center"/>
          </w:tcPr>
          <w:p w:rsidR="000E7B0C" w:rsidRPr="000E7B0C" w:rsidRDefault="000E7B0C" w:rsidP="000E7B0C">
            <w:pPr>
              <w:rPr>
                <w:lang w:eastAsia="el-GR"/>
              </w:rPr>
            </w:pPr>
            <w:r w:rsidRPr="000E7B0C">
              <w:rPr>
                <w:lang w:eastAsia="el-GR"/>
              </w:rPr>
              <w:t>2%</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10</w:t>
            </w:r>
          </w:p>
        </w:tc>
        <w:tc>
          <w:tcPr>
            <w:tcW w:w="6483" w:type="dxa"/>
            <w:vAlign w:val="center"/>
          </w:tcPr>
          <w:p w:rsidR="000E7B0C" w:rsidRPr="000E7B0C" w:rsidRDefault="000E7B0C" w:rsidP="000E7B0C">
            <w:pPr>
              <w:rPr>
                <w:lang w:eastAsia="el-GR"/>
              </w:rPr>
            </w:pPr>
            <w:r w:rsidRPr="000E7B0C">
              <w:rPr>
                <w:lang w:eastAsia="el-GR"/>
              </w:rPr>
              <w:t>Ο εξοπλισμός να υποστηρίζει τη δυνατότητα απομακρυσμένης σύνδεσης για έλεγχο και διάγνωση (remote service). Το διάστημα δωρεάν παροχής να υπερβαίνει τα έτη εγγύησης αγοράς του όρου Ι. Να περιγραφεί αναλυτικά προς αξιολόγηση.</w:t>
            </w:r>
          </w:p>
        </w:tc>
        <w:tc>
          <w:tcPr>
            <w:tcW w:w="1468" w:type="dxa"/>
            <w:vAlign w:val="center"/>
          </w:tcPr>
          <w:p w:rsidR="000E7B0C" w:rsidRPr="000E7B0C" w:rsidRDefault="000E7B0C" w:rsidP="000E7B0C">
            <w:pPr>
              <w:rPr>
                <w:lang w:eastAsia="el-GR"/>
              </w:rPr>
            </w:pPr>
            <w:r w:rsidRPr="000E7B0C">
              <w:rPr>
                <w:lang w:eastAsia="el-GR"/>
              </w:rPr>
              <w:t>6%</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11</w:t>
            </w:r>
          </w:p>
        </w:tc>
        <w:tc>
          <w:tcPr>
            <w:tcW w:w="6483" w:type="dxa"/>
            <w:vAlign w:val="center"/>
          </w:tcPr>
          <w:p w:rsidR="000E7B0C" w:rsidRPr="000E7B0C" w:rsidRDefault="000E7B0C" w:rsidP="000E7B0C">
            <w:pPr>
              <w:rPr>
                <w:lang w:eastAsia="el-GR"/>
              </w:rPr>
            </w:pPr>
            <w:r w:rsidRPr="000E7B0C">
              <w:rPr>
                <w:lang w:eastAsia="el-GR"/>
              </w:rPr>
              <w:t xml:space="preserve">Ο ανάδοχος προμηθευτής θα πρέπει να διαθέτει προσωπικό εντός Κρήτης για τον άμεσο έλεγχο-επισκευή-συντήρηση του εξοπλισμού, </w:t>
            </w:r>
            <w:r w:rsidRPr="000E7B0C">
              <w:rPr>
                <w:lang w:eastAsia="el-GR"/>
              </w:rPr>
              <w:lastRenderedPageBreak/>
              <w:t>ούτος ώστε να αποφευχθεί η μη λειτουργία για ημέρες του τμήματος για το οποίο προορίζεται.</w:t>
            </w:r>
          </w:p>
        </w:tc>
        <w:tc>
          <w:tcPr>
            <w:tcW w:w="1468" w:type="dxa"/>
            <w:vAlign w:val="center"/>
          </w:tcPr>
          <w:p w:rsidR="000E7B0C" w:rsidRPr="000E7B0C" w:rsidRDefault="000E7B0C" w:rsidP="000E7B0C">
            <w:pPr>
              <w:rPr>
                <w:lang w:eastAsia="el-GR"/>
              </w:rPr>
            </w:pPr>
            <w:r w:rsidRPr="000E7B0C">
              <w:rPr>
                <w:lang w:eastAsia="el-GR"/>
              </w:rPr>
              <w:lastRenderedPageBreak/>
              <w:t>6%</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12</w:t>
            </w:r>
          </w:p>
        </w:tc>
        <w:tc>
          <w:tcPr>
            <w:tcW w:w="6483" w:type="dxa"/>
            <w:vAlign w:val="center"/>
          </w:tcPr>
          <w:p w:rsidR="000E7B0C" w:rsidRPr="000E7B0C" w:rsidRDefault="000E7B0C" w:rsidP="000E7B0C">
            <w:pPr>
              <w:rPr>
                <w:lang w:eastAsia="el-GR"/>
              </w:rPr>
            </w:pPr>
            <w:r w:rsidRPr="000E7B0C">
              <w:rPr>
                <w:lang w:eastAsia="el-GR"/>
              </w:rPr>
              <w:t>Ο εξοπλισμός να καλύπτεται από εγγύηση ανταλλακτικών τουλάχιστον δέκα (10) ετών.</w:t>
            </w:r>
          </w:p>
        </w:tc>
        <w:tc>
          <w:tcPr>
            <w:tcW w:w="1468" w:type="dxa"/>
            <w:vAlign w:val="center"/>
          </w:tcPr>
          <w:p w:rsidR="000E7B0C" w:rsidRPr="000E7B0C" w:rsidRDefault="000E7B0C" w:rsidP="000E7B0C">
            <w:pPr>
              <w:rPr>
                <w:lang w:eastAsia="el-GR"/>
              </w:rPr>
            </w:pPr>
            <w:r w:rsidRPr="000E7B0C">
              <w:rPr>
                <w:lang w:eastAsia="el-GR"/>
              </w:rPr>
              <w:t>1,6%</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13</w:t>
            </w:r>
          </w:p>
        </w:tc>
        <w:tc>
          <w:tcPr>
            <w:tcW w:w="6483" w:type="dxa"/>
            <w:vAlign w:val="center"/>
          </w:tcPr>
          <w:p w:rsidR="000E7B0C" w:rsidRPr="000E7B0C" w:rsidRDefault="000E7B0C" w:rsidP="000E7B0C">
            <w:pPr>
              <w:rPr>
                <w:lang w:eastAsia="el-GR"/>
              </w:rPr>
            </w:pPr>
            <w:r w:rsidRPr="000E7B0C">
              <w:rPr>
                <w:lang w:eastAsia="el-GR"/>
              </w:rPr>
              <w:t>Να προσφερθεί αναλυτική προσφορά πλήρους συντήρησης πέραν των ετών εγγύησης καλής λειτουργίας και σε σύνολο δέκα (10) ετών.</w:t>
            </w:r>
          </w:p>
        </w:tc>
        <w:tc>
          <w:tcPr>
            <w:tcW w:w="1468" w:type="dxa"/>
            <w:vAlign w:val="center"/>
          </w:tcPr>
          <w:p w:rsidR="000E7B0C" w:rsidRPr="000E7B0C" w:rsidRDefault="000E7B0C" w:rsidP="000E7B0C">
            <w:pPr>
              <w:rPr>
                <w:lang w:eastAsia="el-GR"/>
              </w:rPr>
            </w:pPr>
            <w:r w:rsidRPr="000E7B0C">
              <w:rPr>
                <w:lang w:eastAsia="el-GR"/>
              </w:rPr>
              <w:t>1,4%</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14</w:t>
            </w:r>
          </w:p>
        </w:tc>
        <w:tc>
          <w:tcPr>
            <w:tcW w:w="6483" w:type="dxa"/>
            <w:vAlign w:val="center"/>
          </w:tcPr>
          <w:p w:rsidR="000E7B0C" w:rsidRPr="000E7B0C" w:rsidRDefault="000E7B0C" w:rsidP="000E7B0C">
            <w:pPr>
              <w:rPr>
                <w:lang w:eastAsia="el-GR"/>
              </w:rPr>
            </w:pPr>
            <w:r w:rsidRPr="000E7B0C">
              <w:rPr>
                <w:lang w:eastAsia="el-GR"/>
              </w:rPr>
              <w:t>Να παρέχεται πλήρη εκπαίδευση των χειριστών στη λειτουργία του προς προμήθεια εξοπλισμού και των τεχνικών στη λειτουργία, βασική συντήρηση και προγραμματισμό αυτού. Η εκπαίδευση να γίνει χωρίς καμία πρόσθετη επιβάρυνση για το ίδρυμα. Να αναφερθεί ο χρόνος και η διάρκεια της εκπαίδευσης προς αξιολόγηση. Ο ανάδοχος θα αναλάβει να εκπαιδεύσει το προσωπικό του τμήματος Βιοϊατρικής τεχνολογίας όσον αφορά την χρήση και συντήρηση των μηχανημάτων. Κατά τη διάρκεια της εγγύησης αλλά και εντός της δεκαετίας θα παράσχει επιπλέον δύο ανάλογες εκπαιδεύσεις ύστερα από αίτημα του φορέα χωρίς την καταβολή πρόσθετης αμοιβής για τυχόν επανάληψη της εκπαίδευσης μεταγενέστερα προς εκπαίδευση νέου προσωπικού εφόσον ζητηθεί. Πλήρες εγχειρίδιο συντήρησης του κατασκευαστικού οίκου (SERVICE MANUAL) στην Ελληνική ή Αγγλική γλώσσα σε έντυπη και ηλεκτρονική μορφή θα παραδοθεί στο Τμήμα Βιοϊατρικής Τεχνολογίας.</w:t>
            </w:r>
          </w:p>
        </w:tc>
        <w:tc>
          <w:tcPr>
            <w:tcW w:w="1468" w:type="dxa"/>
            <w:vAlign w:val="center"/>
          </w:tcPr>
          <w:p w:rsidR="000E7B0C" w:rsidRPr="000E7B0C" w:rsidRDefault="000E7B0C" w:rsidP="000E7B0C">
            <w:pPr>
              <w:rPr>
                <w:lang w:eastAsia="el-GR"/>
              </w:rPr>
            </w:pPr>
            <w:r w:rsidRPr="000E7B0C">
              <w:rPr>
                <w:lang w:eastAsia="el-GR"/>
              </w:rPr>
              <w:t>1%</w:t>
            </w:r>
          </w:p>
        </w:tc>
      </w:tr>
      <w:tr w:rsidR="000E7B0C" w:rsidRPr="000E7B0C" w:rsidTr="007360A5">
        <w:tc>
          <w:tcPr>
            <w:tcW w:w="571" w:type="dxa"/>
            <w:vAlign w:val="center"/>
          </w:tcPr>
          <w:p w:rsidR="000E7B0C" w:rsidRPr="000E7B0C" w:rsidRDefault="000E7B0C" w:rsidP="000E7B0C">
            <w:pPr>
              <w:rPr>
                <w:lang w:eastAsia="el-GR"/>
              </w:rPr>
            </w:pPr>
            <w:r w:rsidRPr="000E7B0C">
              <w:rPr>
                <w:lang w:eastAsia="el-GR"/>
              </w:rPr>
              <w:t>15</w:t>
            </w:r>
          </w:p>
        </w:tc>
        <w:tc>
          <w:tcPr>
            <w:tcW w:w="6483" w:type="dxa"/>
            <w:vAlign w:val="center"/>
          </w:tcPr>
          <w:p w:rsidR="000E7B0C" w:rsidRPr="000E7B0C" w:rsidRDefault="000E7B0C" w:rsidP="000E7B0C">
            <w:pPr>
              <w:rPr>
                <w:lang w:eastAsia="el-GR"/>
              </w:rPr>
            </w:pPr>
            <w:r w:rsidRPr="000E7B0C">
              <w:rPr>
                <w:lang w:eastAsia="el-GR"/>
              </w:rPr>
              <w:t>Να συνταχθεί αναλυτικό φύλλο συμμόρφωσης όλων των αναγραφόμενων τεχνικών προδιαγραφών και ειδικών όρων, με σαφείς και ξεκάθαρες παραπομπές στα γνήσια φυλλάδια του κατασκευαστικού οίκου του προς προμήθεια εξοπλισμού.</w:t>
            </w:r>
          </w:p>
        </w:tc>
        <w:tc>
          <w:tcPr>
            <w:tcW w:w="1468" w:type="dxa"/>
            <w:vAlign w:val="center"/>
          </w:tcPr>
          <w:p w:rsidR="000E7B0C" w:rsidRPr="000E7B0C" w:rsidRDefault="000E7B0C" w:rsidP="000E7B0C">
            <w:pPr>
              <w:rPr>
                <w:lang w:eastAsia="el-GR"/>
              </w:rPr>
            </w:pPr>
            <w:r w:rsidRPr="000E7B0C">
              <w:rPr>
                <w:lang w:eastAsia="el-GR"/>
              </w:rPr>
              <w:t>2%</w:t>
            </w:r>
          </w:p>
        </w:tc>
      </w:tr>
    </w:tbl>
    <w:p w:rsidR="000E7B0C" w:rsidRPr="000E7B0C" w:rsidRDefault="000E7B0C" w:rsidP="000E7B0C">
      <w:pPr>
        <w:rPr>
          <w:lang w:eastAsia="ar-SA"/>
        </w:rPr>
      </w:pPr>
    </w:p>
    <w:p w:rsidR="000E7B0C" w:rsidRPr="000E7B0C" w:rsidRDefault="000E7B0C" w:rsidP="000E7B0C">
      <w:pPr>
        <w:rPr>
          <w:lang w:val="en-GB" w:eastAsia="ar-SA"/>
        </w:rPr>
      </w:pPr>
    </w:p>
    <w:tbl>
      <w:tblPr>
        <w:tblW w:w="10178" w:type="dxa"/>
        <w:tblInd w:w="-856" w:type="dxa"/>
        <w:tblLayout w:type="fixed"/>
        <w:tblLook w:val="0000" w:firstRow="0" w:lastRow="0" w:firstColumn="0" w:lastColumn="0" w:noHBand="0" w:noVBand="0"/>
      </w:tblPr>
      <w:tblGrid>
        <w:gridCol w:w="1248"/>
        <w:gridCol w:w="3969"/>
        <w:gridCol w:w="1276"/>
        <w:gridCol w:w="3685"/>
      </w:tblGrid>
      <w:tr w:rsidR="000E7B0C" w:rsidRPr="000E7B0C"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ΚΡΙΤΗΡΙΟ</w:t>
            </w:r>
          </w:p>
        </w:tc>
        <w:tc>
          <w:tcPr>
            <w:tcW w:w="3969"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ΠΕΡΙΓΡΑΦΗ</w:t>
            </w:r>
          </w:p>
        </w:tc>
        <w:tc>
          <w:tcPr>
            <w:tcW w:w="1276" w:type="dxa"/>
            <w:tcBorders>
              <w:top w:val="single" w:sz="4" w:space="0" w:color="000000"/>
              <w:left w:val="single" w:sz="4" w:space="0" w:color="000000"/>
              <w:bottom w:val="single" w:sz="4" w:space="0" w:color="000000"/>
            </w:tcBorders>
            <w:vAlign w:val="center"/>
          </w:tcPr>
          <w:p w:rsidR="000E7B0C" w:rsidRPr="000E7B0C" w:rsidRDefault="000E7B0C" w:rsidP="000E7B0C">
            <w:pPr>
              <w:rPr>
                <w:lang w:val="en-GB" w:eastAsia="ar-SA"/>
              </w:rPr>
            </w:pPr>
            <w:r w:rsidRPr="000E7B0C">
              <w:rPr>
                <w:lang w:val="en-GB" w:eastAsia="ar-SA"/>
              </w:rPr>
              <w:t>ΤΜΗΜΑ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ΣΥΝΤΕΛΕΣΤΗΣ ΒΑΡΥΤΗΤΑΣ</w:t>
            </w:r>
          </w:p>
        </w:tc>
      </w:tr>
      <w:tr w:rsidR="000E7B0C" w:rsidRPr="000E7B0C"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Κ1</w:t>
            </w:r>
          </w:p>
        </w:tc>
        <w:tc>
          <w:tcPr>
            <w:tcW w:w="3969"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US" w:eastAsia="ar-SA"/>
              </w:rPr>
            </w:pPr>
            <w:r w:rsidRPr="000E7B0C">
              <w:rPr>
                <w:lang w:val="en-GB" w:eastAsia="ar-SA"/>
              </w:rPr>
              <w:t>Τεχνικά χαρακτηριστικά είδους</w:t>
            </w:r>
          </w:p>
        </w:tc>
        <w:tc>
          <w:tcPr>
            <w:tcW w:w="1276" w:type="dxa"/>
            <w:tcBorders>
              <w:top w:val="single" w:sz="4" w:space="0" w:color="000000"/>
              <w:left w:val="single" w:sz="4" w:space="0" w:color="000000"/>
              <w:bottom w:val="single" w:sz="4" w:space="0" w:color="000000"/>
            </w:tcBorders>
            <w:vAlign w:val="center"/>
          </w:tcPr>
          <w:p w:rsidR="000E7B0C" w:rsidRPr="000E7B0C" w:rsidRDefault="000E7B0C" w:rsidP="000E7B0C">
            <w:pPr>
              <w:rPr>
                <w:lang w:val="en-GB" w:eastAsia="ar-SA"/>
              </w:rPr>
            </w:pPr>
            <w:r w:rsidRPr="000E7B0C">
              <w:rPr>
                <w:lang w:val="en-GB" w:eastAsia="ar-SA"/>
              </w:rPr>
              <w:t>Α</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80%</w:t>
            </w:r>
          </w:p>
        </w:tc>
      </w:tr>
      <w:tr w:rsidR="000E7B0C" w:rsidRPr="000E7B0C" w:rsidTr="007360A5">
        <w:trPr>
          <w:trHeight w:val="284"/>
        </w:trPr>
        <w:tc>
          <w:tcPr>
            <w:tcW w:w="1248"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Κ2</w:t>
            </w:r>
          </w:p>
        </w:tc>
        <w:tc>
          <w:tcPr>
            <w:tcW w:w="3969" w:type="dxa"/>
            <w:tcBorders>
              <w:top w:val="single" w:sz="4" w:space="0" w:color="000000"/>
              <w:left w:val="single" w:sz="4" w:space="0" w:color="000000"/>
              <w:bottom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hi-IN" w:bidi="hi-IN"/>
              </w:rPr>
              <w:t>Ειδικοί όροι εξοπλισμού</w:t>
            </w:r>
          </w:p>
        </w:tc>
        <w:tc>
          <w:tcPr>
            <w:tcW w:w="1276" w:type="dxa"/>
            <w:tcBorders>
              <w:top w:val="single" w:sz="4" w:space="0" w:color="000000"/>
              <w:left w:val="single" w:sz="4" w:space="0" w:color="000000"/>
              <w:bottom w:val="single" w:sz="4" w:space="0" w:color="000000"/>
            </w:tcBorders>
            <w:vAlign w:val="center"/>
          </w:tcPr>
          <w:p w:rsidR="000E7B0C" w:rsidRPr="000E7B0C" w:rsidRDefault="000E7B0C" w:rsidP="000E7B0C">
            <w:pPr>
              <w:rPr>
                <w:lang w:val="en-GB" w:eastAsia="ar-SA"/>
              </w:rPr>
            </w:pPr>
            <w:r w:rsidRPr="000E7B0C">
              <w:rPr>
                <w:lang w:val="en-GB" w:eastAsia="ar-SA"/>
              </w:rPr>
              <w:t>Β</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7B0C" w:rsidRPr="000E7B0C" w:rsidRDefault="000E7B0C" w:rsidP="000E7B0C">
            <w:pPr>
              <w:rPr>
                <w:lang w:val="en-GB" w:eastAsia="ar-SA"/>
              </w:rPr>
            </w:pPr>
            <w:r w:rsidRPr="000E7B0C">
              <w:rPr>
                <w:lang w:val="en-GB" w:eastAsia="ar-SA"/>
              </w:rPr>
              <w:t>20%</w:t>
            </w:r>
          </w:p>
        </w:tc>
      </w:tr>
      <w:tr w:rsidR="000E7B0C" w:rsidRPr="000E7B0C" w:rsidTr="007360A5">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0E7B0C" w:rsidRPr="000E7B0C" w:rsidRDefault="000E7B0C" w:rsidP="000E7B0C">
            <w:pPr>
              <w:rPr>
                <w:lang w:val="en-GB" w:eastAsia="ar-SA"/>
              </w:rPr>
            </w:pPr>
            <w:r w:rsidRPr="000E7B0C">
              <w:rPr>
                <w:lang w:val="en-GB" w:eastAsia="ar-SA"/>
              </w:rPr>
              <w:t>ΑΘΡΟΙΣΜΑ ΣΥΝΟΛΟΥ ΣΥΝΤΕΛΕΣΤΩΝ ΒΑΡΥΤΗΤΑΣ</w:t>
            </w:r>
            <w:r w:rsidRPr="000E7B0C">
              <w:rPr>
                <w:lang w:val="en-US" w:eastAsia="ar-SA"/>
              </w:rPr>
              <w:t xml:space="preserve"> </w:t>
            </w:r>
            <w:r w:rsidRPr="000E7B0C">
              <w:rPr>
                <w:lang w:val="en-GB" w:eastAsia="ar-SA"/>
              </w:rPr>
              <w:t>100%</w:t>
            </w:r>
          </w:p>
        </w:tc>
      </w:tr>
      <w:tr w:rsidR="000E7B0C" w:rsidRPr="000E7B0C" w:rsidTr="007360A5">
        <w:trPr>
          <w:trHeight w:val="427"/>
        </w:trPr>
        <w:tc>
          <w:tcPr>
            <w:tcW w:w="10178" w:type="dxa"/>
            <w:gridSpan w:val="4"/>
            <w:tcBorders>
              <w:top w:val="single" w:sz="4" w:space="0" w:color="000000"/>
              <w:left w:val="single" w:sz="4" w:space="0" w:color="000000"/>
              <w:bottom w:val="single" w:sz="4" w:space="0" w:color="000000"/>
              <w:right w:val="single" w:sz="4" w:space="0" w:color="000000"/>
            </w:tcBorders>
            <w:vAlign w:val="center"/>
          </w:tcPr>
          <w:p w:rsidR="000E7B0C" w:rsidRPr="000E7B0C" w:rsidRDefault="000E7B0C" w:rsidP="000E7B0C">
            <w:pPr>
              <w:rPr>
                <w:lang w:eastAsia="ar-SA"/>
              </w:rPr>
            </w:pPr>
            <w:r w:rsidRPr="000E7B0C">
              <w:rPr>
                <w:lang w:eastAsia="ar-SA"/>
              </w:rPr>
              <w:t>ΦΥΛΛΟ ΣΥΜΜΟΡΦΩΣΗΣ ΕΠΙ ΠΟΙΝΗ ΑΠΟΚΛΕΙΣΜΟΥ</w:t>
            </w:r>
          </w:p>
        </w:tc>
      </w:tr>
    </w:tbl>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bookmarkStart w:id="3" w:name="_Toc210720355"/>
      <w:r w:rsidRPr="000E7B0C">
        <w:rPr>
          <w:lang w:eastAsia="ar-SA"/>
        </w:rPr>
        <w:t>ΠΑΡΑΡΤΗΜΑ ΙΙI – ΕΕΕΣ</w:t>
      </w:r>
      <w:bookmarkEnd w:id="3"/>
    </w:p>
    <w:p w:rsidR="000E7B0C" w:rsidRPr="000E7B0C" w:rsidRDefault="000E7B0C" w:rsidP="000E7B0C">
      <w:pPr>
        <w:rPr>
          <w:lang w:eastAsia="el-GR"/>
        </w:rPr>
      </w:pPr>
      <w:r w:rsidRPr="000E7B0C">
        <w:rPr>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0E7B0C">
        <w:rPr>
          <w:lang w:val="en-US" w:eastAsia="el-GR"/>
        </w:rPr>
        <w:t>PDF</w:t>
      </w:r>
      <w:r w:rsidRPr="000E7B0C">
        <w:rPr>
          <w:lang w:eastAsia="el-GR"/>
        </w:rPr>
        <w:t xml:space="preserve">, ψηφιακά υπογεγραμμένο, αναρτάται ξεχωριστά ως αναπόσπαστο μέρος της διακήρυξης. Το αρχείο </w:t>
      </w:r>
      <w:r w:rsidRPr="000E7B0C">
        <w:rPr>
          <w:lang w:val="en-US" w:eastAsia="el-GR"/>
        </w:rPr>
        <w:t>XML</w:t>
      </w:r>
      <w:r w:rsidRPr="000E7B0C">
        <w:rPr>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0E7B0C">
        <w:rPr>
          <w:lang w:val="en-US" w:eastAsia="el-GR"/>
        </w:rPr>
        <w:t>XML</w:t>
      </w:r>
      <w:r w:rsidRPr="000E7B0C">
        <w:rPr>
          <w:lang w:eastAsia="el-GR"/>
        </w:rPr>
        <w:t xml:space="preserve"> και </w:t>
      </w:r>
      <w:r w:rsidRPr="000E7B0C">
        <w:rPr>
          <w:lang w:val="en-US" w:eastAsia="el-GR"/>
        </w:rPr>
        <w:t>PDF</w:t>
      </w:r>
      <w:r w:rsidRPr="000E7B0C">
        <w:rPr>
          <w:lang w:eastAsia="el-GR"/>
        </w:rPr>
        <w:t xml:space="preserve">, στη διαδικτυακή πύλη </w:t>
      </w:r>
      <w:hyperlink r:id="rId6" w:history="1">
        <w:r w:rsidRPr="000E7B0C">
          <w:rPr>
            <w:lang w:val="en-US" w:eastAsia="el-GR"/>
          </w:rPr>
          <w:t>www</w:t>
        </w:r>
        <w:r w:rsidRPr="000E7B0C">
          <w:rPr>
            <w:lang w:eastAsia="el-GR"/>
          </w:rPr>
          <w:t>.</w:t>
        </w:r>
        <w:r w:rsidRPr="000E7B0C">
          <w:rPr>
            <w:lang w:val="en-US" w:eastAsia="el-GR"/>
          </w:rPr>
          <w:t>promitheus</w:t>
        </w:r>
        <w:r w:rsidRPr="000E7B0C">
          <w:rPr>
            <w:lang w:eastAsia="el-GR"/>
          </w:rPr>
          <w:t>.</w:t>
        </w:r>
        <w:r w:rsidRPr="000E7B0C">
          <w:rPr>
            <w:lang w:val="en-US" w:eastAsia="el-GR"/>
          </w:rPr>
          <w:t>gov</w:t>
        </w:r>
        <w:r w:rsidRPr="000E7B0C">
          <w:rPr>
            <w:lang w:eastAsia="el-GR"/>
          </w:rPr>
          <w:t>.</w:t>
        </w:r>
        <w:r w:rsidRPr="000E7B0C">
          <w:rPr>
            <w:lang w:val="en-US" w:eastAsia="el-GR"/>
          </w:rPr>
          <w:t>gr</w:t>
        </w:r>
      </w:hyperlink>
      <w:r w:rsidRPr="000E7B0C">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0E7B0C" w:rsidRPr="000E7B0C" w:rsidRDefault="000E7B0C" w:rsidP="000E7B0C">
      <w:pPr>
        <w:rPr>
          <w:lang w:eastAsia="el-GR"/>
        </w:rPr>
      </w:pPr>
      <w:r w:rsidRPr="000E7B0C">
        <w:rPr>
          <w:lang w:eastAsia="el-GR"/>
        </w:rPr>
        <w:t>Δεν βρίσκονται σε μία από τις καταστάσεις για τις οποίες είναι δυνατόν να αποκλειστούν από τη σύναψη δημόσιας σύμβασης.</w:t>
      </w:r>
    </w:p>
    <w:p w:rsidR="000E7B0C" w:rsidRPr="000E7B0C" w:rsidRDefault="000E7B0C" w:rsidP="000E7B0C">
      <w:pPr>
        <w:rPr>
          <w:lang w:eastAsia="el-GR"/>
        </w:rPr>
      </w:pPr>
      <w:r w:rsidRPr="000E7B0C">
        <w:rPr>
          <w:lang w:eastAsia="el-GR"/>
        </w:rPr>
        <w:t>Πληρούν τα συναφή κριτήρια αποκλεισμού και επιλογής.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7" w:history="1">
        <w:r w:rsidRPr="000E7B0C">
          <w:rPr>
            <w:lang w:eastAsia="el-GR"/>
          </w:rPr>
          <w:t>www.promitheus.gov.gr</w:t>
        </w:r>
      </w:hyperlink>
      <w:r w:rsidRPr="000E7B0C">
        <w:rPr>
          <w:lang w:eastAsia="el-GR"/>
        </w:rPr>
        <w:t>) του ΟΠΣ ΕΣΗΔΗΣ.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ΕΠΙΣΗΜΑΙΝΕΤΑΙ ΤΟ ΕΞΗΣ:</w:t>
      </w:r>
    </w:p>
    <w:p w:rsidR="000E7B0C" w:rsidRPr="000E7B0C" w:rsidRDefault="000E7B0C" w:rsidP="000E7B0C">
      <w:pPr>
        <w:rPr>
          <w:lang w:eastAsia="el-GR"/>
        </w:rPr>
      </w:pPr>
      <w:r w:rsidRPr="000E7B0C">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bookmarkStart w:id="4" w:name="_Toc210720356"/>
      <w:r w:rsidRPr="000E7B0C">
        <w:rPr>
          <w:lang w:eastAsia="ar-SA"/>
        </w:rPr>
        <w:t>ΠΑΡΑΡΤΗΜΑ ΙV – Οδηγίες συμπλήρωσης φύλλου συμμόρφωσης τεχνικής προσφοράς και ειδικών όρων</w:t>
      </w:r>
      <w:bookmarkEnd w:id="4"/>
    </w:p>
    <w:p w:rsidR="000E7B0C" w:rsidRPr="000E7B0C" w:rsidRDefault="000E7B0C" w:rsidP="000E7B0C">
      <w:pPr>
        <w:rPr>
          <w:lang w:eastAsia="el-GR"/>
        </w:rPr>
      </w:pPr>
      <w:r w:rsidRPr="000E7B0C">
        <w:rPr>
          <w:lang w:eastAsia="el-GR"/>
        </w:rPr>
        <w:t>Επί ποινή αποκλεισμού:</w:t>
      </w:r>
    </w:p>
    <w:p w:rsidR="000E7B0C" w:rsidRPr="000E7B0C" w:rsidRDefault="000E7B0C" w:rsidP="000E7B0C">
      <w:pPr>
        <w:rPr>
          <w:lang w:eastAsia="el-GR"/>
        </w:rPr>
      </w:pPr>
      <w:r w:rsidRPr="000E7B0C">
        <w:rPr>
          <w:lang w:eastAsia="el-GR"/>
        </w:rPr>
        <w:t>Να δηλώνεται ρητά η συμμόρφωση ή απόκλιση από τις ζητούμενες τεχνικές προδιαγραφές και ειδικούς όρους, τηρώντας την ίδια σειρά και αρίθμηση του Παραρτήματος. Τονίζεται ότι είναι υποχρεωτική η απάντηση σε όλα τα σημεία του ΠΙΝΑΚΑ ΣΥΜΜΟΡΦΩΣΗΣ και η παροχή όλων των πληροφοριών που ζητούνται.</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Στη Στήλη «ΤΕΧΝΙΚΗ ΠΡΟΔΙΑΓΡΑΦΗ/ΕΙΔΙΚΟΙ ΟΡΟΙ», περιγράφονται αναλυτικά οι αντίστοιχοι τεχνικοί όροι, υποχρεώσεις ή επεξηγήσεις για τα οποία θα πρέπει να δοθούν αντίστοιχες απαντήσεις. Προσφορές που δεν καλύπτουν πλήρως τις τεχνικές προδιαγραφές απορρίπτονται ως απαράδεκτες.</w:t>
      </w:r>
    </w:p>
    <w:p w:rsidR="000E7B0C" w:rsidRPr="000E7B0C" w:rsidRDefault="000E7B0C" w:rsidP="000E7B0C">
      <w:pPr>
        <w:rPr>
          <w:lang w:eastAsia="el-GR"/>
        </w:rPr>
      </w:pPr>
      <w:r w:rsidRPr="000E7B0C">
        <w:rPr>
          <w:lang w:eastAsia="el-GR"/>
        </w:rPr>
        <w:lastRenderedPageBreak/>
        <w:t>Στη στήλη «ΑΠΑΝΤΗΣΗ (ΑΠΑΙΤΗΣΗ -ΤΕΚΜΗΡΙΩΣΗ)» σημειώνεται η απάντηση του υποψηφίου προμηθευτή που έχει τη μορφή ΝΑΙ/ 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Σε περίπτωση που δεν έχει συμπληρωθεί η στήλη «ΑΠΑΝΤΗΣΗ-ΤΕΚΜΗΡΙΩΣΗ», για έστω και έναν από τους όρους στον πίνακα συμμόρφωσης, τότε θεωρείται ότι δεν υπάρχει απάντηση στον σχετικό όρο.</w:t>
      </w:r>
    </w:p>
    <w:p w:rsidR="000E7B0C" w:rsidRPr="000E7B0C" w:rsidRDefault="000E7B0C" w:rsidP="000E7B0C">
      <w:pPr>
        <w:rPr>
          <w:lang w:eastAsia="el-GR"/>
        </w:rPr>
      </w:pPr>
      <w:r w:rsidRPr="000E7B0C">
        <w:rPr>
          <w:lang w:eastAsia="el-GR"/>
        </w:rPr>
        <w:t>Στη στήλη «ΠΑΡΑΠΟΜΠΗ» θα καταγραφεί η σαφής παραπομπή σε Παράρτημα της Τεχνικής Προσφοράς το οποίο θα περιλαμβάνει αριθμημένα Τεχνικά Φυλλάδια, ή αναλυτικές τεχνικές περιγραφές των ειδών, του εξοπλισμού ή του τρόπου διασύνδεσης και λειτουργίας ή αναφορές μεθοδολογίας εγκατάστασης και υποστήριξης κλπ., ή έγγραφες βεβαιώσεις που κατά την κρίση του υποψηφίου Προμηθευτή τεκμηριώνουν τα στοιχεία των Πινάκων Συμμόρφωσης. Συγκεκριμένα, στο φύλλο συμμόρφωσης, που αφορά στις τεχνικές προδιαγραφές, οι παραπομπές θα πρέπει να γίνονται στα επίσημα prospectus του κατασκευαστικού οίκου ή σε επίσημες βεβαιώσεις του κατασκευαστικού οίκου, για ό,τι δεν αναγράφεται στα prospectus. Προσφορές οι οποίες θα απαντούν μονολεκτικά (π.χ. ΝΑΙ ή ΣΥΜΦΩΝΟΥΜΕ κ.λ.π.), με απλή κατάφαση ή επεξήγηση δηλαδή, χωρίς τεκμηρίωση και παραπομπές ή χωρίς πλήρη αντιστοιχία μεταξύ κειμένου ανά παράγραφο και prospectus θα αποκλείονται.</w:t>
      </w:r>
    </w:p>
    <w:p w:rsidR="000E7B0C" w:rsidRPr="000E7B0C" w:rsidRDefault="000E7B0C" w:rsidP="000E7B0C">
      <w:pPr>
        <w:rPr>
          <w:lang w:eastAsia="el-GR"/>
        </w:rPr>
      </w:pPr>
      <w:r w:rsidRPr="000E7B0C">
        <w:rPr>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rsidR="000E7B0C" w:rsidRPr="000E7B0C" w:rsidRDefault="000E7B0C" w:rsidP="000E7B0C">
      <w:pPr>
        <w:rPr>
          <w:lang w:eastAsia="el-GR"/>
        </w:rPr>
      </w:pPr>
    </w:p>
    <w:p w:rsidR="000E7B0C" w:rsidRPr="000E7B0C" w:rsidRDefault="000E7B0C" w:rsidP="000E7B0C">
      <w:pPr>
        <w:rPr>
          <w:lang w:eastAsia="el-GR"/>
        </w:rPr>
        <w:sectPr w:rsidR="000E7B0C" w:rsidRPr="000E7B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p>
    <w:p w:rsidR="000E7B0C" w:rsidRPr="000E7B0C" w:rsidRDefault="000E7B0C" w:rsidP="000E7B0C">
      <w:pPr>
        <w:rPr>
          <w:lang w:eastAsia="el-GR"/>
        </w:rPr>
      </w:pPr>
      <w:r w:rsidRPr="000E7B0C">
        <w:rPr>
          <w:lang w:eastAsia="el-GR"/>
        </w:rPr>
        <w:lastRenderedPageBreak/>
        <w:t>ΠΙΝΑΚΑΣ Σ 1 : ΥΠΟΔΕΙΓΜΑ ΦΥΛΛΟΥ ΣΥΜΜΟΡΦΩΣΗΣ ΤΕΧΝΙΚΩΝ ΠΡΟΔΙΑΓΡΑΦΩΝ</w:t>
      </w:r>
    </w:p>
    <w:p w:rsidR="000E7B0C" w:rsidRPr="000E7B0C" w:rsidRDefault="000E7B0C" w:rsidP="000E7B0C">
      <w:pPr>
        <w:rPr>
          <w:lang w:eastAsia="el-GR"/>
        </w:rPr>
      </w:pPr>
    </w:p>
    <w:tbl>
      <w:tblPr>
        <w:tblW w:w="11920" w:type="dxa"/>
        <w:tblInd w:w="-10" w:type="dxa"/>
        <w:tblLook w:val="04A0" w:firstRow="1" w:lastRow="0" w:firstColumn="1" w:lastColumn="0" w:noHBand="0" w:noVBand="1"/>
      </w:tblPr>
      <w:tblGrid>
        <w:gridCol w:w="1544"/>
        <w:gridCol w:w="4269"/>
        <w:gridCol w:w="2280"/>
        <w:gridCol w:w="2360"/>
        <w:gridCol w:w="1467"/>
      </w:tblGrid>
      <w:tr w:rsidR="000E7B0C" w:rsidRPr="000E7B0C" w:rsidTr="007360A5">
        <w:trPr>
          <w:trHeight w:val="1035"/>
        </w:trPr>
        <w:tc>
          <w:tcPr>
            <w:tcW w:w="1300" w:type="dxa"/>
            <w:tcBorders>
              <w:top w:val="single" w:sz="8" w:space="0" w:color="auto"/>
              <w:left w:val="single" w:sz="8" w:space="0" w:color="auto"/>
              <w:bottom w:val="single" w:sz="8" w:space="0" w:color="auto"/>
              <w:right w:val="single" w:sz="8" w:space="0" w:color="auto"/>
            </w:tcBorders>
            <w:shd w:val="clear" w:color="000000" w:fill="D7E4BC"/>
            <w:vAlign w:val="center"/>
            <w:hideMark/>
          </w:tcPr>
          <w:p w:rsidR="000E7B0C" w:rsidRPr="000E7B0C" w:rsidRDefault="000E7B0C" w:rsidP="000E7B0C">
            <w:pPr>
              <w:rPr>
                <w:lang w:eastAsia="el-GR"/>
              </w:rPr>
            </w:pPr>
            <w:r w:rsidRPr="000E7B0C">
              <w:rPr>
                <w:lang w:eastAsia="el-GR"/>
              </w:rPr>
              <w:t>Υπόδειγμα φύλλου συμμόρφωσης</w:t>
            </w:r>
          </w:p>
        </w:tc>
        <w:tc>
          <w:tcPr>
            <w:tcW w:w="4780" w:type="dxa"/>
            <w:tcBorders>
              <w:top w:val="single" w:sz="8" w:space="0" w:color="auto"/>
              <w:left w:val="nil"/>
              <w:bottom w:val="single" w:sz="8" w:space="0" w:color="auto"/>
              <w:right w:val="single" w:sz="8" w:space="0" w:color="auto"/>
            </w:tcBorders>
            <w:shd w:val="clear" w:color="000000" w:fill="D7E4BC"/>
            <w:vAlign w:val="center"/>
            <w:hideMark/>
          </w:tcPr>
          <w:p w:rsidR="000E7B0C" w:rsidRPr="000E7B0C" w:rsidRDefault="000E7B0C" w:rsidP="000E7B0C">
            <w:pPr>
              <w:rPr>
                <w:lang w:eastAsia="el-GR"/>
              </w:rPr>
            </w:pPr>
            <w:r w:rsidRPr="000E7B0C">
              <w:rPr>
                <w:lang w:eastAsia="el-GR"/>
              </w:rPr>
              <w:t>ΧΑΡΑΚΤΗΡΙΣΤΙΚΑ</w:t>
            </w:r>
          </w:p>
        </w:tc>
        <w:tc>
          <w:tcPr>
            <w:tcW w:w="2280" w:type="dxa"/>
            <w:tcBorders>
              <w:top w:val="single" w:sz="8" w:space="0" w:color="auto"/>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ΑΠΑΙΤΗΣΗ</w:t>
            </w:r>
          </w:p>
        </w:tc>
        <w:tc>
          <w:tcPr>
            <w:tcW w:w="2360" w:type="dxa"/>
            <w:tcBorders>
              <w:top w:val="single" w:sz="8" w:space="0" w:color="auto"/>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ΑΠΑΝΤΗΣΗ</w:t>
            </w:r>
          </w:p>
        </w:tc>
        <w:tc>
          <w:tcPr>
            <w:tcW w:w="1200" w:type="dxa"/>
            <w:tcBorders>
              <w:top w:val="single" w:sz="8" w:space="0" w:color="auto"/>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ΠΑΡΑΠΟΜΠΗ</w:t>
            </w:r>
          </w:p>
        </w:tc>
      </w:tr>
      <w:tr w:rsidR="000E7B0C" w:rsidRPr="000E7B0C" w:rsidTr="007360A5">
        <w:trPr>
          <w:trHeight w:val="315"/>
        </w:trPr>
        <w:tc>
          <w:tcPr>
            <w:tcW w:w="1300" w:type="dxa"/>
            <w:tcBorders>
              <w:top w:val="nil"/>
              <w:left w:val="single" w:sz="8" w:space="0" w:color="auto"/>
              <w:bottom w:val="single" w:sz="8" w:space="0" w:color="auto"/>
              <w:right w:val="single" w:sz="8" w:space="0" w:color="auto"/>
            </w:tcBorders>
            <w:shd w:val="clear" w:color="000000" w:fill="D7E4BC"/>
            <w:vAlign w:val="center"/>
            <w:hideMark/>
          </w:tcPr>
          <w:p w:rsidR="000E7B0C" w:rsidRPr="000E7B0C" w:rsidRDefault="000E7B0C" w:rsidP="000E7B0C">
            <w:pPr>
              <w:rPr>
                <w:lang w:eastAsia="el-GR"/>
              </w:rPr>
            </w:pPr>
            <w:r w:rsidRPr="000E7B0C">
              <w:rPr>
                <w:lang w:eastAsia="el-GR"/>
              </w:rPr>
              <w:t>α/α</w:t>
            </w:r>
          </w:p>
        </w:tc>
        <w:tc>
          <w:tcPr>
            <w:tcW w:w="4780" w:type="dxa"/>
            <w:tcBorders>
              <w:top w:val="nil"/>
              <w:left w:val="nil"/>
              <w:bottom w:val="single" w:sz="8" w:space="0" w:color="auto"/>
              <w:right w:val="single" w:sz="8" w:space="0" w:color="auto"/>
            </w:tcBorders>
            <w:shd w:val="clear" w:color="000000" w:fill="D7E4BC"/>
            <w:vAlign w:val="center"/>
            <w:hideMark/>
          </w:tcPr>
          <w:p w:rsidR="000E7B0C" w:rsidRPr="000E7B0C" w:rsidRDefault="000E7B0C" w:rsidP="000E7B0C">
            <w:pPr>
              <w:rPr>
                <w:lang w:eastAsia="el-GR"/>
              </w:rPr>
            </w:pPr>
            <w:r w:rsidRPr="000E7B0C">
              <w:rPr>
                <w:lang w:eastAsia="el-GR"/>
              </w:rPr>
              <w:t>ΠΡΟΔΙΑΓΡΑΦΗ</w:t>
            </w:r>
          </w:p>
        </w:tc>
        <w:tc>
          <w:tcPr>
            <w:tcW w:w="2280" w:type="dxa"/>
            <w:tcBorders>
              <w:top w:val="nil"/>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 </w:t>
            </w:r>
          </w:p>
        </w:tc>
        <w:tc>
          <w:tcPr>
            <w:tcW w:w="2360" w:type="dxa"/>
            <w:tcBorders>
              <w:top w:val="nil"/>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auto"/>
              <w:right w:val="single" w:sz="8" w:space="0" w:color="auto"/>
            </w:tcBorders>
            <w:shd w:val="clear" w:color="000000" w:fill="D7E4BC"/>
            <w:noWrap/>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4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xml:space="preserve">Ο εξοπλισμός να φέρει CE Mark και να πληρεί όλους τους κανονισμούς ασφαλείας για Ιατροτεχνολογικό εξοπλισμό της Ευρωπαϊκής Ένωσης. </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ΝΑΙ </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Τα προσφερόμενα υλικά να πληρούν τις προδιαγραφές των προτύπων ISO 9001:2015, 13485:2016 και ηλεκτρικής ασφάλειας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ΣΥΝΘΕΣΗ ΣΥΣΤΗΜΑΤΟΣ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1.1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Βασική μονάδα με τις αναλυτικές απαιτούμενες τεχνικές προδιαγραφές που προδιαγράφεται πιο κάτω.</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460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1.2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 κεφαλή Micro-Convex ογκομετρικής σάρωσης πραγματικού χρόνου 3D/4D, για εξετάσεις ενδοκολπικές, μαιευτικές, γυναικολογικές και προγεννητικό έλεγχο, τεχνολογίας ευρέως φάσματος συχνοτήτων από 4.0 έως 9.0 MHz με τη μεγαλύτερη δυνατή γωνία σάρωσης τουλάχιστον 180ο και γωνία τρισδιάστατου τουλάχιστον 120ο για την ταυτόχρονη απεικόνιση ωοθηκών.Περαιτέρω μεγαλύτερες τιμές θα λάβουν μεγαλύτερη βαθμολογία.</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58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1.3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 κεφαλή Convex ογκομετρικής σάρωσης πραγματικού χρόνου 3D/4D, τεχνολογίας ευρέως φάσματος συχνοτήτων από 2.0 έως 8.0 MHz, για εξετάσεις μαιευτικές, γυναικολογικές και προγεννητικό έλεγχο γωνίας σάρωσης τουλάχιστον 90ο και γωνία τρισδιάστατου τουλάχιστον 85ο για απεικόνιση τελειόμηνων κυήσεων.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3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1.4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Εξωτερικό UPS για την προστασία όλου του συστήματος από οποιεσδήποτε μεταβολές στη τροφοδοσία και αυτονομία τουλάχιστον 10 λεπτών. Περαιτέρω μεγαλύτερη αυτονομία θα λάβει μεγαλύτερη βαθμολογία.</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1.5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Θερμικός ασπρόμαυρος εκτυπωτής ενσωματωμένος στο τροχήλατο.</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6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2</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ΨΗΦΙΑΚΟΣ ΔΙΑΜΟΡΦΩΤΗΣ ΔΕΣΜΗΣ</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nil"/>
              <w:left w:val="single" w:sz="8" w:space="0" w:color="000000"/>
              <w:bottom w:val="nil"/>
              <w:right w:val="single" w:sz="8" w:space="0" w:color="000000"/>
            </w:tcBorders>
            <w:shd w:val="clear" w:color="auto" w:fill="auto"/>
            <w:noWrap/>
            <w:vAlign w:val="center"/>
            <w:hideMark/>
          </w:tcPr>
          <w:p w:rsidR="000E7B0C" w:rsidRPr="000E7B0C" w:rsidRDefault="000E7B0C" w:rsidP="000E7B0C">
            <w:pPr>
              <w:rPr>
                <w:lang w:eastAsia="el-GR"/>
              </w:rPr>
            </w:pPr>
            <w:r w:rsidRPr="000E7B0C">
              <w:rPr>
                <w:lang w:val="en-US" w:eastAsia="el-GR"/>
              </w:rPr>
              <w:t>2.1</w:t>
            </w:r>
          </w:p>
        </w:tc>
        <w:tc>
          <w:tcPr>
            <w:tcW w:w="47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Ψηφιακός διαμορφωτής δέσμης (Digital beamformer)≥ 10.000.000 κανάλιαΝα περιγραφεί αναλυτικά.</w:t>
            </w:r>
          </w:p>
        </w:tc>
        <w:tc>
          <w:tcPr>
            <w:tcW w:w="22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3</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ΤΥΠΟΙ ΗΧΟΒΟΛΩΝ ΚΕΦΑΛΩΝ</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05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3.1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Ηχοβόλες κεφαλές ευρέως φάσματος συχνοτήτων, με μεγάλο συνολικά εύρος. Από 1 MHz έως 18MHz τουλάχιστον. Να  προσφερθούν προς επιλογή αναλυτικά όλες οι διαθέσιμες κεφαλές ανά κατηγορία.</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3.2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Ηχοβόλος κεφαλή Linear Array  τεχνολογίας matrix άνω των 1000 κρυστάλλων. Από 4 MHz έως 13MHz</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 xml:space="preserve">NAI, </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3.3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xml:space="preserve">Ηχοβόλες κεφαλές </w:t>
            </w:r>
            <w:r w:rsidRPr="000E7B0C">
              <w:rPr>
                <w:lang w:val="en-GB" w:eastAsia="el-GR"/>
              </w:rPr>
              <w:t>Convex</w:t>
            </w:r>
            <w:r w:rsidRPr="000E7B0C">
              <w:rPr>
                <w:lang w:eastAsia="el-GR"/>
              </w:rPr>
              <w:t xml:space="preserve"> από 2,0 </w:t>
            </w:r>
            <w:r w:rsidRPr="000E7B0C">
              <w:rPr>
                <w:lang w:val="en-GB" w:eastAsia="el-GR"/>
              </w:rPr>
              <w:t>MHz</w:t>
            </w:r>
            <w:r w:rsidRPr="000E7B0C">
              <w:rPr>
                <w:lang w:eastAsia="el-GR"/>
              </w:rPr>
              <w:t xml:space="preserve"> έως 9</w:t>
            </w:r>
            <w:r w:rsidRPr="000E7B0C">
              <w:rPr>
                <w:lang w:val="en-GB" w:eastAsia="el-GR"/>
              </w:rPr>
              <w:t>MHz</w:t>
            </w:r>
            <w:r w:rsidRPr="000E7B0C">
              <w:rPr>
                <w:lang w:eastAsia="el-GR"/>
              </w:rPr>
              <w:t xml:space="preserve">. </w:t>
            </w:r>
            <w:r w:rsidRPr="000E7B0C">
              <w:rPr>
                <w:lang w:val="en-GB" w:eastAsia="el-GR"/>
              </w:rPr>
              <w:t>Convex. Γωνίας σάρωσης ≥ 110ο</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4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3.4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xml:space="preserve">Ηχοβόλος κεφαλή  </w:t>
            </w:r>
            <w:r w:rsidRPr="000E7B0C">
              <w:rPr>
                <w:lang w:val="en-GB" w:eastAsia="el-GR"/>
              </w:rPr>
              <w:t>Endocavity</w:t>
            </w:r>
            <w:r w:rsidRPr="000E7B0C">
              <w:rPr>
                <w:lang w:eastAsia="el-GR"/>
              </w:rPr>
              <w:t xml:space="preserve"> Από 4</w:t>
            </w:r>
            <w:r w:rsidRPr="000E7B0C">
              <w:rPr>
                <w:lang w:val="en-GB" w:eastAsia="el-GR"/>
              </w:rPr>
              <w:t>MHz</w:t>
            </w:r>
            <w:r w:rsidRPr="000E7B0C">
              <w:rPr>
                <w:lang w:eastAsia="el-GR"/>
              </w:rPr>
              <w:t xml:space="preserve"> έως 9</w:t>
            </w:r>
            <w:r w:rsidRPr="000E7B0C">
              <w:rPr>
                <w:lang w:val="en-GB" w:eastAsia="el-GR"/>
              </w:rPr>
              <w:t>MHz</w:t>
            </w:r>
            <w:r w:rsidRPr="000E7B0C">
              <w:rPr>
                <w:lang w:eastAsia="el-GR"/>
              </w:rPr>
              <w:t>.Γωνίας σάρωσης ≥ 180οΠεραιτέρω μεγαλύτερες τιμές θα λάβουν μεγαλύτερη βαθμολογία.</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3.5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Ηχοβόλος κεφαλή Convex 3D/4D NAI, από 2 MHz έως 8 MHz. Γωνίας σάρωσης ≥ 90ο</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45"/>
        </w:trPr>
        <w:tc>
          <w:tcPr>
            <w:tcW w:w="1300" w:type="dxa"/>
            <w:tcBorders>
              <w:top w:val="nil"/>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3.6</w:t>
            </w:r>
          </w:p>
        </w:tc>
        <w:tc>
          <w:tcPr>
            <w:tcW w:w="47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Ηχοβόλος κεφαλή Endocavity 3D/4D.Από 4 MHz έως 9 MHz.Γωνίας σάρωσης ≥ 180οΠεραιτέρω μεγαλύτερες τιμές θα λάβουν μεγαλύτερη βαθμολογία.</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single" w:sz="8" w:space="0" w:color="000000"/>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3.7</w:t>
            </w:r>
          </w:p>
        </w:tc>
        <w:tc>
          <w:tcPr>
            <w:tcW w:w="4780" w:type="dxa"/>
            <w:tcBorders>
              <w:top w:val="single" w:sz="8" w:space="0" w:color="000000"/>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Ηχοβόλος ασύρματη κεφαλή Convex/ Linear.Aπό 2MHz έως 5MHz/από 3 MHz έως 12 MHz Linear κεφαλή(εφόσον υπάρχει)</w:t>
            </w:r>
          </w:p>
        </w:tc>
        <w:tc>
          <w:tcPr>
            <w:tcW w:w="22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ΜΕΘΟΔΟΙ ΑΠΕΙΚΟΝΙΣΗΣ</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B-mode</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M-Mode</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Color Doppler (CFM)</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val="en-US" w:eastAsia="el-GR"/>
              </w:rPr>
            </w:pPr>
            <w:r w:rsidRPr="000E7B0C">
              <w:rPr>
                <w:lang w:val="en-US" w:eastAsia="el-GR"/>
              </w:rPr>
              <w:t>Power Doppler/Energy Doppler/Color Angio</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4.5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Ειδική τεχνική χρωματικής απεικόνισης της κατεύθυνσης της αιματικής ροής με διαφορετικό χρώμα για κάθε κατεύθυνση</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4.6</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Συχνότητα/ταχύτητα του Doppler</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4.7</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val="en-US" w:eastAsia="el-GR"/>
              </w:rPr>
            </w:pPr>
            <w:r w:rsidRPr="000E7B0C">
              <w:rPr>
                <w:lang w:val="en-US" w:eastAsia="el-GR"/>
              </w:rPr>
              <w:t>PW Doppler και HiPRF  Doppler</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4.8</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Triplexmode</w:t>
            </w:r>
            <w:r w:rsidRPr="000E7B0C">
              <w:rPr>
                <w:lang w:eastAsia="el-GR"/>
              </w:rPr>
              <w:t xml:space="preserve"> (ταυτόχρονη απεικόνιση σε πραγματικό χρόνο εικόνας </w:t>
            </w:r>
            <w:r w:rsidRPr="000E7B0C">
              <w:rPr>
                <w:lang w:val="en-US" w:eastAsia="el-GR"/>
              </w:rPr>
              <w:t>B</w:t>
            </w:r>
            <w:r w:rsidRPr="000E7B0C">
              <w:rPr>
                <w:lang w:eastAsia="el-GR"/>
              </w:rPr>
              <w:t>-</w:t>
            </w:r>
            <w:r w:rsidRPr="000E7B0C">
              <w:rPr>
                <w:lang w:val="en-US" w:eastAsia="el-GR"/>
              </w:rPr>
              <w:t>mode</w:t>
            </w:r>
            <w:r w:rsidRPr="000E7B0C">
              <w:rPr>
                <w:lang w:eastAsia="el-GR"/>
              </w:rPr>
              <w:t xml:space="preserve">, παλμικού </w:t>
            </w:r>
            <w:r w:rsidRPr="000E7B0C">
              <w:rPr>
                <w:lang w:val="en-US" w:eastAsia="el-GR"/>
              </w:rPr>
              <w:t>Doppler</w:t>
            </w:r>
            <w:r w:rsidRPr="000E7B0C">
              <w:rPr>
                <w:lang w:eastAsia="el-GR"/>
              </w:rPr>
              <w:t xml:space="preserve"> και εγχρώμου </w:t>
            </w:r>
            <w:r w:rsidRPr="000E7B0C">
              <w:rPr>
                <w:lang w:val="en-US" w:eastAsia="el-GR"/>
              </w:rPr>
              <w:t>Doppler</w:t>
            </w:r>
            <w:r w:rsidRPr="000E7B0C">
              <w:rPr>
                <w:lang w:eastAsia="el-GR"/>
              </w:rPr>
              <w:t>)</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4.9</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Απεικόνιση 2ης αρμονικής συχνότητας από τους ιστούς (Tissue Harmonic Imaging)</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80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4.10</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απεικόνισης έγχρωμου Doppler το οποίο προσδίδει την αίσθηση της 3D απεικόνισης, προσφέροντας πληροφορία βάθους για την καλύτερη οριοθέτηση των αγγείων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330"/>
        </w:trPr>
        <w:tc>
          <w:tcPr>
            <w:tcW w:w="1300" w:type="dxa"/>
            <w:tcBorders>
              <w:top w:val="nil"/>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4.11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Εξειδικευμένη μη επεμβατική τεχνική ανίχνευσης της αιμάτωσης σε περιοχές ιδιαίτερα χαμηλών αιμοδυναμικών ροών χωρίς να απαιτείται η χρήση του εγχρώμου Doppler, μόνο από τις πληροφορίες της ασπρόμαυρης απεικόνισης.Να αναφερθούν τυχόν διαφορετικοί τρόποι πραγματοποίησης της συγκεκριμένης τεχνικής.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840"/>
        </w:trPr>
        <w:tc>
          <w:tcPr>
            <w:tcW w:w="1300" w:type="dxa"/>
            <w:tcBorders>
              <w:top w:val="single" w:sz="8" w:space="0" w:color="000000"/>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4.12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Εξειδικευμένη τρισδιάστατη τεχνική για αυτοματοποιημένη απεικόνιση της οβελιαίας τομής της μήτρας, μετά την πλανημέτρηση του ενδομητρίου στην οθόνη αφής. Σε περίπτωση ύπαρξης διαφορετικού τρόπου να αναφερθεί και να περιγραφεί όλη η τεχνική. Να λειτουργεί με ενδοκολπική κεφαλή ογκομετρικής σάρωσης πραγματικού χρόνου.Να προσφερθεί προς επιλογή.</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4095"/>
        </w:trPr>
        <w:tc>
          <w:tcPr>
            <w:tcW w:w="1300" w:type="dxa"/>
            <w:tcBorders>
              <w:top w:val="single" w:sz="8" w:space="0" w:color="000000"/>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4.13</w:t>
            </w:r>
          </w:p>
        </w:tc>
        <w:tc>
          <w:tcPr>
            <w:tcW w:w="47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Εξειδικευμένη τρισδιάστατη τεχνική για αυτοματοποιημένη απεικόνιση της οβελιαίας τομής της σπονδυλικής στήλης, μετά την πλανημέτρηση της στην οθόνη αφής. Σε περίπτωση ύπαρξης διαφορετικού τρόπου να αναφερθεί και να περιγραφεί όλη η τεχνική.  Να λειτουργεί με κοιλιακή κεφαλή ογκομετρικής σάρωσης πραγματικού χρόνου.Να προσφερθεί προς επιλογή.</w:t>
            </w:r>
          </w:p>
        </w:tc>
        <w:tc>
          <w:tcPr>
            <w:tcW w:w="22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6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ΛΕΙΤΟΥΡΓΙΚΑ  - ΤΕΧΝΙΚΑ ΧΑΡΑΚΤΗΡΙΣΤΙΚΑ</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56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 (διακριτικής ικανότητας)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4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5.2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xml:space="preserve">Τεχνική επεξεργασίας εικόνας σε επίπεδο pixel για τη μείωση του θορύβου και βελτίωση της ορατότητας και της υφής </w:t>
            </w:r>
            <w:r w:rsidRPr="000E7B0C">
              <w:rPr>
                <w:lang w:eastAsia="el-GR"/>
              </w:rPr>
              <w:lastRenderedPageBreak/>
              <w:t>ιστικών μοτίβων και αύξηση της ευκρίνειάς τους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lastRenderedPageBreak/>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745"/>
        </w:trPr>
        <w:tc>
          <w:tcPr>
            <w:tcW w:w="130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5.3</w:t>
            </w:r>
          </w:p>
        </w:tc>
        <w:tc>
          <w:tcPr>
            <w:tcW w:w="478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Αυτόματη  βελτιστοποίηση του 2D και του φασματικού Doppler με το πάτημα ενός πλήκτρου από το χειριστή</w:t>
            </w:r>
          </w:p>
        </w:tc>
        <w:tc>
          <w:tcPr>
            <w:tcW w:w="2280" w:type="dxa"/>
            <w:vMerge w:val="restart"/>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vMerge/>
            <w:tcBorders>
              <w:top w:val="nil"/>
              <w:left w:val="single" w:sz="8" w:space="0" w:color="000000"/>
              <w:bottom w:val="single" w:sz="8" w:space="0" w:color="000000"/>
              <w:right w:val="single" w:sz="8" w:space="0" w:color="000000"/>
            </w:tcBorders>
            <w:vAlign w:val="center"/>
            <w:hideMark/>
          </w:tcPr>
          <w:p w:rsidR="000E7B0C" w:rsidRPr="000E7B0C" w:rsidRDefault="000E7B0C" w:rsidP="000E7B0C">
            <w:pPr>
              <w:rPr>
                <w:lang w:eastAsia="el-GR"/>
              </w:rPr>
            </w:pPr>
          </w:p>
        </w:tc>
        <w:tc>
          <w:tcPr>
            <w:tcW w:w="4780" w:type="dxa"/>
            <w:vMerge/>
            <w:tcBorders>
              <w:top w:val="nil"/>
              <w:left w:val="single" w:sz="8" w:space="0" w:color="000000"/>
              <w:bottom w:val="single" w:sz="8" w:space="0" w:color="000000"/>
              <w:right w:val="single" w:sz="8" w:space="0" w:color="000000"/>
            </w:tcBorders>
            <w:vAlign w:val="center"/>
            <w:hideMark/>
          </w:tcPr>
          <w:p w:rsidR="000E7B0C" w:rsidRPr="000E7B0C" w:rsidRDefault="000E7B0C" w:rsidP="000E7B0C">
            <w:pPr>
              <w:rPr>
                <w:lang w:eastAsia="el-GR"/>
              </w:rPr>
            </w:pPr>
          </w:p>
        </w:tc>
        <w:tc>
          <w:tcPr>
            <w:tcW w:w="2280" w:type="dxa"/>
            <w:vMerge/>
            <w:tcBorders>
              <w:top w:val="nil"/>
              <w:left w:val="single" w:sz="8" w:space="0" w:color="000000"/>
              <w:bottom w:val="single" w:sz="8" w:space="0" w:color="000000"/>
              <w:right w:val="single" w:sz="8" w:space="0" w:color="000000"/>
            </w:tcBorders>
            <w:vAlign w:val="center"/>
            <w:hideMark/>
          </w:tcPr>
          <w:p w:rsidR="000E7B0C" w:rsidRPr="000E7B0C" w:rsidRDefault="000E7B0C" w:rsidP="000E7B0C">
            <w:pPr>
              <w:rPr>
                <w:lang w:eastAsia="el-GR"/>
              </w:rPr>
            </w:pP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Επεξεργασία εικόνων μετά την λήψη (postprocessing)</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Ενσωματωμένη κινηματογραφική μνήμη ασπρόμαυρων &amp; έγχρωμων εικόνων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5.6</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Ψηφιακή μήτρα απεικόνισης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5.7</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Ρυθμός ανανέωσης εικόνας (</w:t>
            </w:r>
            <w:r w:rsidRPr="000E7B0C">
              <w:rPr>
                <w:lang w:val="en-GB" w:eastAsia="el-GR"/>
              </w:rPr>
              <w:t>framerate</w:t>
            </w:r>
            <w:r w:rsidRPr="000E7B0C">
              <w:rPr>
                <w:lang w:eastAsia="el-GR"/>
              </w:rPr>
              <w:t xml:space="preserve">) ≥ 3600 </w:t>
            </w:r>
            <w:r w:rsidRPr="000E7B0C">
              <w:rPr>
                <w:lang w:val="en-GB" w:eastAsia="el-GR"/>
              </w:rPr>
              <w:t>f</w:t>
            </w:r>
            <w:r w:rsidRPr="000E7B0C">
              <w:rPr>
                <w:lang w:eastAsia="el-GR"/>
              </w:rPr>
              <w:t>/</w:t>
            </w:r>
            <w:r w:rsidRPr="000E7B0C">
              <w:rPr>
                <w:lang w:val="en-GB" w:eastAsia="el-GR"/>
              </w:rPr>
              <w:t>sec</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03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5.8</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Έγχρωμη TFT Οθόνη LED με δυνατότητα περιστροφής, κλίσης αναρτημένη σε βραχίονα &gt;21”</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5.9</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Οθόνη αφής ≥12”</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5.10</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Επίπεδα διαβάθμισης του γκρι</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Βάθος σάρωσης ≥ 50 cm</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Δυναμικό Εύρος (</w:t>
            </w:r>
            <w:r w:rsidRPr="000E7B0C">
              <w:rPr>
                <w:lang w:val="en-GB" w:eastAsia="el-GR"/>
              </w:rPr>
              <w:t>dynamic</w:t>
            </w:r>
            <w:r w:rsidRPr="000E7B0C">
              <w:rPr>
                <w:lang w:eastAsia="el-GR"/>
              </w:rPr>
              <w:t xml:space="preserve"> </w:t>
            </w:r>
            <w:r w:rsidRPr="000E7B0C">
              <w:rPr>
                <w:lang w:val="en-GB" w:eastAsia="el-GR"/>
              </w:rPr>
              <w:t>range</w:t>
            </w:r>
            <w:r w:rsidRPr="000E7B0C">
              <w:rPr>
                <w:lang w:eastAsia="el-GR"/>
              </w:rPr>
              <w:t>) ≥ 390</w:t>
            </w:r>
            <w:r w:rsidRPr="000E7B0C">
              <w:rPr>
                <w:lang w:val="en-GB" w:eastAsia="el-GR"/>
              </w:rPr>
              <w:t>db</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80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Ψηφιακά ζωνοπερατά φίλτρα μεγάλου εύρους συχνοτήτων, για αποκοπή των χρωματικών παρασίτων που οφείλονται στην κίνηση των ιστών (π.χ. αναπνοή ασθενούς, ταχυπαλμίες κλπ.)</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Σύγχρονο σύστημα μεγέθυνσης (zoom) πραγματικού χρόνου</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Κονσόλα χειρισμού με αλφαριθμητικό πληκτρολόγιο</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5.16</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Ενεργές θύρες για ταυτόχρονη σύνδεση κεφαλών ≥ 4</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5.17</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Δυνατότητα διαχωρισμού της οθόνης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5.18</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Πολλαπλά ζευγημετρήσεων (calipers)≥ 8</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5.19</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Σημεία εστίασης (focus points)≥ 5</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5.20</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Δυνατότητα αναβάθμησησης σε hardware &amp; software</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4605"/>
        </w:trPr>
        <w:tc>
          <w:tcPr>
            <w:tcW w:w="1300" w:type="dxa"/>
            <w:tcBorders>
              <w:top w:val="nil"/>
              <w:left w:val="single" w:sz="8" w:space="0" w:color="000000"/>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5.21</w:t>
            </w:r>
          </w:p>
        </w:tc>
        <w:tc>
          <w:tcPr>
            <w:tcW w:w="47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Ενσωματωμένη τεχνική που επιτρέπει την ακριβή απεικόνιση δύσκολων στην προσέγγιση δομών σε μαιευτικές και γυναικολογικές εφαρμογές, παρέχοντας τη δυνατότητα μετακίνησης του επιπέδου σάρωσης σε οποιαδήποτε πλάγια κατεύθυνση (δεξιά – αριστερά) ως προς τον άξονα, με τον ηχοβολέα σε σταθερή θέση.Σε περίπτωση υποδεέστερης τεχνικής θα δοθεί χαμηλότερη βαθμολογία.Nα λειτουργεί με την ενδοκολπική 3D/4D κεφαλή.</w:t>
            </w:r>
          </w:p>
        </w:tc>
        <w:tc>
          <w:tcPr>
            <w:tcW w:w="22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80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5.22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αυτόματης, συνεχούς και σε πραγματικό χρόνο πλανημέτρησης της κυματομορφής του φάσματος Doppler &amp; υπολογισμού αιμοδυναμικών παραμέτρων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7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6</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ΣΥΣΤΗΜΑ ΑΡΧΕΙΟΘΕΤΗΣΗΣ ΕΙΚΟΝΩΝ ΚΑΙ ΔΙΑΣΥΝΔΕΣΙΜΟΤΗΤΑ</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6.1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Λογισμικό διαχείρισης εικόνων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6.2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Μονάδα σκληρού δίσκουΕνσωματωμένος και να περιγραφεί αναλυτικά</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6.3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Οδηγός DVD/CD</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6.4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USB/ Flash drive</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6.5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Σύστημα επικοινωνίας DICOM, υπηρεσίες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6.6</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Δυνατότητα ασύρματης σύνδεσης Wi-Fi</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82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6.7</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Δυνατότητα εξαγωγής εικόνων  απευθείας από τον υπέρηχο σε οποιαδήποτε συσκευή (κινητό, tablet) σκανάροντας έναν γραμμικό κώδικα (Barcode) που εμφανίζεται σε κάθε εξέταση. Σε περίπτωση υποστήριξης διαφορετικής μεθόδου να περιγραφεί αναλυτικά προς αξιολόγηση.</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6.8</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Δυνατότητα εξαγωγής αρχείου 3Dprinting απευθείας από τον υπέρηχο</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7</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ΣΥΣΤΗΜΑ ΕΚΤΥΠΩΣΗΣ</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7.1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Ασπρόμαυρο θερμικό καταγραφικό. Ενσωματωμένο και να περιγραφεί αναλυτικά</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6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w:t>
            </w:r>
          </w:p>
        </w:tc>
        <w:tc>
          <w:tcPr>
            <w:tcW w:w="7060" w:type="dxa"/>
            <w:gridSpan w:val="2"/>
            <w:tcBorders>
              <w:top w:val="single" w:sz="8" w:space="0" w:color="000000"/>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ΛΟΓΙΣΜΙΚΑ ΠΑΚΕΤΑ ΕΦΑΡΜΟΓΩΝ</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52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Λογισμικό Εφαρμογών Μαιευτικής – Γυναικολογίας.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80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8.2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Διεθνή πρωτόκολλα εξετάσεων: Ωοθηκών ΙΟΤΑ (Να αναφερθούν όλες οι μέθοδοι LR2, SimpleRules και ADNEXModel), Ενδομητρίου ΙΕΤΑ και Ενδομητρίωσης ΙDEA.</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82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αυτόματου υπολογισμού της αυχενικής διαφάνειας για τον έλεγχο πιθανότητας ύπαρξης γενετικών ανωμαλιών, καθώς και της ενδοκρανιακής διαφάνειας για τον έλεγχο πιθανότητας ύπαρξης δισχιδούς ράχης (spinabifida) σε κυήσεις πρώτου τριμήνου.</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7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Λογισμικό 3D Τρισδιάστατης απεικόνισης πραγματικού χρόνου.</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05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Λογισμικό ρεαλιστικής απεικόνισης του εμβρύου μέσω ειδικής περιστρεφόμενης πηγής φωτός μέσω της τεχνικής τρισδιάστατης πραγματικού χρόνου απεικόνισης (RealTime 3D/4D).</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3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8.6</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αυτόματης εμφάνισης και μέτρησης των συνιστώμενων από το ISUOG προβολών για την εξέταση του εμβρυϊκού κεντρικού νευρικού συστήματος. Να λειτουργεί με κεφαλές ογκομετρικής σάρωσης πραγματικού χρόνου.</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4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8.7</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απεικόνισης της στεφανιαίας τομής από τα δεδομένα της ογκομετρικής λήψης με δυνατότητα ρύθμισης του πάχους της τομής από 1 έως 20 mm.</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05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8.8</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παρακολούθησης της πορείας καθόδου του εμβρύου και της θέσης αυτού μέσω αυτόματου υπολογισμού της γωνίας της κεφαλής του εμβρύου σε σχέση με τη λεκάνη της μητέρας.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07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8.9</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Ειδικό λογισμικό για την ταυτόχρονη απεικόνιση στην οθόνη πολλαπλών παράλληλων ανατομικών τομών οποιουδήποτε επιπέδου (x, y, z), ρυθμιζόμενου πάχους τομής, με σκοπό την επίτευξη λεπτομερούς ανάλυσης των δεδομένων. Να υπάρχει δυνατότητα ελιγμών, σήμανσης και μετρήσεων.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29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8.10</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για χαρτογράφηση, μέτρηση και κατηγοριοποίηση των ινομοιωμάτων της μήτρας σύμφωνα με τη θέση τους.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84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8.11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τρισδιάστατης απεικόνισης για την ανάδειξη με ειδικά προκαθορισμένα πρωτόκολλα όλων των ανατομικών καρδιακών δομών του εμβρύου, από την είσοδο της καρδιάς μέχρι και το στομάχι, από μία μόνο ογκομετρική λήψη, και την ταυτόχρονη απεικόνιση στην οθόνη πολλαπλών δισδιάστατων τομών, οποιασδήποτε γωνίας, κάθε επιλεγόμενης ανατομικής δομής.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05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8.12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για την απεικόνιση, τον αυτόματο υπολογισμό των διαστάσεων, του όγκου και της μέσης τιμής υπόηχων δομών (π.χ. κύστες ωοθηκών / ωοθυλλάκια) και την χρωματική ταξινόμησή τους ανάλογα με το μέγεθός τους.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33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lastRenderedPageBreak/>
              <w:t>8.13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ελαστογραφίας η οποία μέσω χρωματικής κωδικοποίησης να παρέχει πληροφορίες σχετικά με την ελαστικότητα του ιστού. Η τεχνική να λειτουργεί σε ηχοβόλες κεφαλές Linear για διερεύνηση μαστού και επιφανειακών οργάνων, καθώς και σε ενδοκοιλοτική κεφαλή για διερεύνηση ευρημάτων μήτρας και ωοθηκών.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3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8.14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Τεχνική για απεικόνιση αρμονικών συχνοτήτων από σκιαγραφικά μέσα (Contrast Harmonics) για λειτουργία με κεφαλές Convex, Linear και ενδοκοιλοτικές εφαρμογές για ανάδειξη της κατάστασης του ενδομητρίου και των σαλπίγγων.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05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8.15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Εξειδικευμένο πρόγραμμα εξέτασης και μελέτης της καρδιακής λειτουργίας εμβρύων με ταυτόχρονη απεικόνιση και στα τρία επίπεδα σε πραγματικό χρόνο τόσο στο B-Mode όσο και στο CFMDOPPLER.</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NAI</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15"/>
        </w:trPr>
        <w:tc>
          <w:tcPr>
            <w:tcW w:w="1300" w:type="dxa"/>
            <w:tcBorders>
              <w:top w:val="nil"/>
              <w:left w:val="nil"/>
              <w:bottom w:val="nil"/>
              <w:right w:val="nil"/>
            </w:tcBorders>
            <w:shd w:val="clear" w:color="auto" w:fill="auto"/>
            <w:noWrap/>
            <w:vAlign w:val="bottom"/>
            <w:hideMark/>
          </w:tcPr>
          <w:p w:rsidR="000E7B0C" w:rsidRPr="000E7B0C" w:rsidRDefault="000E7B0C" w:rsidP="000E7B0C">
            <w:pPr>
              <w:rPr>
                <w:lang w:eastAsia="el-GR"/>
              </w:rPr>
            </w:pPr>
          </w:p>
        </w:tc>
        <w:tc>
          <w:tcPr>
            <w:tcW w:w="4780" w:type="dxa"/>
            <w:tcBorders>
              <w:top w:val="nil"/>
              <w:left w:val="nil"/>
              <w:bottom w:val="nil"/>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ΕΙΔΙΚΟΙ ΟΡΟΙ</w:t>
            </w:r>
          </w:p>
        </w:tc>
        <w:tc>
          <w:tcPr>
            <w:tcW w:w="2280" w:type="dxa"/>
            <w:tcBorders>
              <w:top w:val="nil"/>
              <w:left w:val="nil"/>
              <w:bottom w:val="nil"/>
              <w:right w:val="nil"/>
            </w:tcBorders>
            <w:shd w:val="clear" w:color="auto" w:fill="auto"/>
            <w:noWrap/>
            <w:vAlign w:val="bottom"/>
            <w:hideMark/>
          </w:tcPr>
          <w:p w:rsidR="000E7B0C" w:rsidRPr="000E7B0C" w:rsidRDefault="000E7B0C" w:rsidP="000E7B0C">
            <w:pPr>
              <w:rPr>
                <w:lang w:eastAsia="el-GR"/>
              </w:rPr>
            </w:pPr>
          </w:p>
        </w:tc>
        <w:tc>
          <w:tcPr>
            <w:tcW w:w="236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48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9</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Ο εξοπλισμός και όλα τα παρελκόμενα του να καλύπτονται από εγγύηση αγοράς τουλάχιστον δύο (2) ετών. Να αναφερθεί τι περιλαμβάνεται. Να περιλαμβάνονται και οι συντηρήσεις όπως και όσες απαιτεί ο κατασκευαστικός οίκος.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411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10</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Ο εξοπλισμός να υποστηρίζει τη δυνατότητα απομακρυσμένης σύνδεσης για έλεγχο και διάγνωση (remote service). Το διάστημα δωρεάν παροχής να υπερβαίνει τα έτη εγγύησης αγοράς του όρου Ι. Να περιγραφεί αναλυτικά προς αξιολόγηση.</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79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11</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Ο ανάδοχος προμηθευτής θα πρέπει να διαθέτει προσωπικό εντός Κρήτης για τον άμεσο έλεγχο-επισκευή-συντήρηση του εξοπλισμού, ούτος ώστε να αποφευχθεί η μη λειτουργία για ημέρες του τμήματος για το οποίο προορίζεται.</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159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12</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Ο εξοπλισμός να καλύπτεται από εγγύηση ανταλλακτικών τουλάχιστον δέκα (10) ετών.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2220"/>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t>13</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 προσφερθεί αναλυτική προσφορά πλήρους συντήρησης πέραν των ετών εγγύησης καλής λειτουργίας και σε σύνολο δέκα (10) ετών.</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8192"/>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14</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 παρέχεται πλήρη εκπαίδευση των χειριστών στη λειτουργία του προς προμήθεια εξοπλισμού και των τεχνικών στη λειτουργία, βασική συντήρηση και προγραμματισμό αυτού. Η εκπαίδευση να γίνει χωρίς καμία πρόσθετη επιβάρυνση για το ίδρυμα. Να αναφερθεί ο χρόνος και η διάρκεια της εκπαίδευσης προς αξιολόγηση. Ο ανάδοχος θα αναλάβει να εκπαιδεύσει το προσωπικό του τμήματος Βιοϊατρικής τεχνολογίας όσον αφορά την χρήση και συντήρηση των μηχανημάτων. Κατά τη διάρκεια της εγγύησης αλλά και εντός της δεκαετίας θα παράσχει επιπλέον δύο ανάλογες εκπαιδεύσεις ύστερα από αίτημα του φορέα χωρίς την καταβολή πρόσθετης αμοιβής για τυχόν επανάληψη της εκπαίδευσης μεταγενέστερα προς εκπαίδευση νέου προσωπικού εφόσον ζητηθεί. Πλήρες εγχειρίδιο συντήρησης του κατασκευαστικού οίκου (SERVICE MANUAL) στην Ελληνική ή Αγγλική γλώσσα σε έντυπη και ηλεκτρονική μορφή θα παραδοθεί στο Τμήμα Βιοϊατρικής Τεχνολογίας.</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r w:rsidR="000E7B0C" w:rsidRPr="000E7B0C" w:rsidTr="007360A5">
        <w:trPr>
          <w:trHeight w:val="3795"/>
        </w:trPr>
        <w:tc>
          <w:tcPr>
            <w:tcW w:w="1300" w:type="dxa"/>
            <w:tcBorders>
              <w:top w:val="nil"/>
              <w:left w:val="single" w:sz="8" w:space="0" w:color="000000"/>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US" w:eastAsia="el-GR"/>
              </w:rPr>
              <w:lastRenderedPageBreak/>
              <w:t>15</w:t>
            </w:r>
          </w:p>
        </w:tc>
        <w:tc>
          <w:tcPr>
            <w:tcW w:w="47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Να συνταχθεί αναλυτικό φύλλο συμμόρφωσης όλων των αναγραφόμενων τεχνικών προδιαγραφών και ειδικών όρων, με σαφείς και ξεκάθαρες παραπομπές στα γνήσια φυλλάδια του κατασκευαστικού οίκου του προς προμήθεια εξοπλισμού.</w:t>
            </w:r>
          </w:p>
        </w:tc>
        <w:tc>
          <w:tcPr>
            <w:tcW w:w="228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val="en-GB" w:eastAsia="el-GR"/>
              </w:rPr>
              <w:t>ΝΑΙ</w:t>
            </w:r>
          </w:p>
        </w:tc>
        <w:tc>
          <w:tcPr>
            <w:tcW w:w="236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c>
          <w:tcPr>
            <w:tcW w:w="1200" w:type="dxa"/>
            <w:tcBorders>
              <w:top w:val="nil"/>
              <w:left w:val="nil"/>
              <w:bottom w:val="single" w:sz="8" w:space="0" w:color="000000"/>
              <w:right w:val="single" w:sz="8" w:space="0" w:color="000000"/>
            </w:tcBorders>
            <w:shd w:val="clear" w:color="auto" w:fill="auto"/>
            <w:vAlign w:val="center"/>
            <w:hideMark/>
          </w:tcPr>
          <w:p w:rsidR="000E7B0C" w:rsidRPr="000E7B0C" w:rsidRDefault="000E7B0C" w:rsidP="000E7B0C">
            <w:pPr>
              <w:rPr>
                <w:lang w:eastAsia="el-GR"/>
              </w:rPr>
            </w:pPr>
            <w:r w:rsidRPr="000E7B0C">
              <w:rPr>
                <w:lang w:eastAsia="el-GR"/>
              </w:rPr>
              <w:t> </w:t>
            </w:r>
          </w:p>
        </w:tc>
      </w:tr>
    </w:tbl>
    <w:p w:rsidR="000E7B0C" w:rsidRPr="000E7B0C" w:rsidRDefault="000E7B0C" w:rsidP="000E7B0C">
      <w:pPr>
        <w:rPr>
          <w:lang w:eastAsia="ar-SA"/>
        </w:rPr>
        <w:sectPr w:rsidR="000E7B0C" w:rsidRPr="000E7B0C" w:rsidSect="00B36762">
          <w:pgSz w:w="16838" w:h="11906" w:orient="landscape"/>
          <w:pgMar w:top="1134" w:right="1134" w:bottom="1134" w:left="1134" w:header="720" w:footer="709" w:gutter="0"/>
          <w:cols w:space="720"/>
          <w:docGrid w:linePitch="600" w:charSpace="36864"/>
        </w:sect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bookmarkStart w:id="5" w:name="_Toc210720357"/>
      <w:r w:rsidRPr="000E7B0C">
        <w:rPr>
          <w:lang w:eastAsia="ar-SA"/>
        </w:rPr>
        <w:t>ΠΑΡΑΡΤΗΜΑ V – Υπόδειγμα Οικονομικής Προσφοράς</w:t>
      </w:r>
      <w:bookmarkEnd w:id="5"/>
    </w:p>
    <w:p w:rsidR="000E7B0C" w:rsidRPr="000E7B0C" w:rsidRDefault="000E7B0C" w:rsidP="000E7B0C">
      <w:pPr>
        <w:rPr>
          <w:lang w:eastAsia="el-GR"/>
        </w:rPr>
      </w:pPr>
      <w:r w:rsidRPr="000E7B0C">
        <w:rPr>
          <w:lang w:eastAsia="el-GR"/>
        </w:rPr>
        <w:t>ΥΠΟΔΕΙΓΜΑ ΟΙΚΟΝΟΜΙΚΗΣ ΠΡΟΣΦΟΡΑΣ</w:t>
      </w:r>
    </w:p>
    <w:p w:rsidR="000E7B0C" w:rsidRPr="000E7B0C" w:rsidRDefault="000E7B0C" w:rsidP="000E7B0C">
      <w:pPr>
        <w:rPr>
          <w:lang w:eastAsia="ar-SA"/>
        </w:rPr>
      </w:pPr>
    </w:p>
    <w:tbl>
      <w:tblPr>
        <w:tblW w:w="1077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709"/>
        <w:gridCol w:w="992"/>
        <w:gridCol w:w="993"/>
        <w:gridCol w:w="1275"/>
        <w:gridCol w:w="1417"/>
        <w:gridCol w:w="993"/>
        <w:gridCol w:w="850"/>
        <w:gridCol w:w="1701"/>
        <w:gridCol w:w="1276"/>
      </w:tblGrid>
      <w:tr w:rsidR="000E7B0C" w:rsidRPr="000E7B0C"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val="en-GB" w:eastAsia="ar-SA"/>
              </w:rPr>
            </w:pPr>
            <w:r w:rsidRPr="000E7B0C">
              <w:rPr>
                <w:lang w:val="en-GB" w:eastAsia="ar-SA"/>
              </w:rPr>
              <w:t>Α/Α</w:t>
            </w:r>
          </w:p>
        </w:tc>
        <w:tc>
          <w:tcPr>
            <w:tcW w:w="709"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val="en-GB" w:eastAsia="ar-SA"/>
              </w:rPr>
              <w:t>ΠΕΡΙΓΡΑ</w:t>
            </w:r>
            <w:r w:rsidRPr="000E7B0C">
              <w:rPr>
                <w:lang w:eastAsia="ar-SA"/>
              </w:rPr>
              <w:t>ΦΗ ΕΙΔΟΥΣ</w:t>
            </w:r>
          </w:p>
        </w:tc>
        <w:tc>
          <w:tcPr>
            <w:tcW w:w="992"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ΜΟΝΑΔΑ ΜΕΤΡΗΣΗΣ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ΠΟΣΟΤΗΤΑ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ΠΡΟΣΦΕΡΟΜΕΝΗ ΤΙΜΗ ΜΟΝΑΔΑΣ ΠΡΟ ΦΠΑ (ΑΡΙΘΜΗΤΙΚΑ)</w:t>
            </w:r>
          </w:p>
        </w:tc>
        <w:tc>
          <w:tcPr>
            <w:tcW w:w="1417"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ΠΡΟΣΦΕΡΟΜΕΝΗ ΤΙΜΗ ΜΟΝΑΔΑΣ ΠΡΟ ΦΠΑ (ΟΛΟΓΡΑΦΩΣ)</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ΣΥΝΟΛΙΚΗ ΑΞΙΑ ΠΡΟ ΦΠΑ (ΑΡΙΘΜΗΤΙΚΑ)</w:t>
            </w:r>
          </w:p>
        </w:t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ΦΠΑ (ΑΡΙΘΜΗΤΙΚΑ)</w:t>
            </w: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ΣΥΝΟΛΙΚΗ ΑΞΙΑ ΜΕ ΦΠΑ (ΑΡΙΘΜΗΤΙΚΑ)</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eastAsia="ar-SA"/>
              </w:rPr>
            </w:pPr>
            <w:r w:rsidRPr="000E7B0C">
              <w:rPr>
                <w:lang w:eastAsia="ar-SA"/>
              </w:rPr>
              <w:t>ΣΥΝΟΛΙΚΗ ΑΞΙΑ ΜΕ ΦΠΑ (ΟΛΟΓΡΑΦΩΣ)</w:t>
            </w:r>
          </w:p>
        </w:tc>
      </w:tr>
      <w:tr w:rsidR="000E7B0C" w:rsidRPr="000E7B0C"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r>
      <w:tr w:rsidR="000E7B0C" w:rsidRPr="000E7B0C"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r>
      <w:tr w:rsidR="000E7B0C" w:rsidRPr="000E7B0C" w:rsidTr="007360A5">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eastAsia="ar-SA"/>
              </w:rPr>
            </w:pPr>
          </w:p>
        </w:tc>
      </w:tr>
      <w:tr w:rsidR="000E7B0C" w:rsidRPr="000E7B0C" w:rsidTr="007360A5">
        <w:tc>
          <w:tcPr>
            <w:tcW w:w="568"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709"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992"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993"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1275"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1417"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993" w:type="dxa"/>
            <w:tcBorders>
              <w:top w:val="single" w:sz="4" w:space="0" w:color="auto"/>
              <w:left w:val="nil"/>
              <w:bottom w:val="nil"/>
              <w:right w:val="nil"/>
            </w:tcBorders>
            <w:shd w:val="clear" w:color="auto" w:fill="auto"/>
          </w:tcPr>
          <w:p w:rsidR="000E7B0C" w:rsidRPr="000E7B0C" w:rsidRDefault="000E7B0C" w:rsidP="000E7B0C">
            <w:pPr>
              <w:rPr>
                <w:lang w:eastAsia="ar-SA"/>
              </w:rPr>
            </w:pPr>
          </w:p>
        </w:tc>
        <w:tc>
          <w:tcPr>
            <w:tcW w:w="850" w:type="dxa"/>
            <w:tcBorders>
              <w:top w:val="single" w:sz="4" w:space="0" w:color="auto"/>
              <w:left w:val="nil"/>
              <w:bottom w:val="nil"/>
              <w:right w:val="single" w:sz="4" w:space="0" w:color="auto"/>
            </w:tcBorders>
            <w:shd w:val="clear" w:color="auto" w:fill="auto"/>
          </w:tcPr>
          <w:p w:rsidR="000E7B0C" w:rsidRPr="000E7B0C" w:rsidRDefault="000E7B0C" w:rsidP="000E7B0C">
            <w:pPr>
              <w:rPr>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0E7B0C" w:rsidRPr="000E7B0C" w:rsidRDefault="000E7B0C" w:rsidP="000E7B0C">
            <w:pPr>
              <w:rPr>
                <w:lang w:val="en-GB" w:eastAsia="ar-SA"/>
              </w:rPr>
            </w:pPr>
            <w:r w:rsidRPr="000E7B0C">
              <w:rPr>
                <w:lang w:val="en-GB" w:eastAsia="ar-SA"/>
              </w:rPr>
              <w:t>ΣΥΝΟΛΟ</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E7B0C" w:rsidRPr="000E7B0C" w:rsidRDefault="000E7B0C" w:rsidP="000E7B0C">
            <w:pPr>
              <w:rPr>
                <w:lang w:val="en-GB" w:eastAsia="ar-SA"/>
              </w:rPr>
            </w:pPr>
          </w:p>
        </w:tc>
      </w:tr>
    </w:tbl>
    <w:p w:rsidR="000E7B0C" w:rsidRPr="000E7B0C" w:rsidRDefault="000E7B0C" w:rsidP="000E7B0C">
      <w:pPr>
        <w:rPr>
          <w:lang w:eastAsia="ar-SA"/>
        </w:rPr>
      </w:pPr>
      <w:r w:rsidRPr="000E7B0C">
        <w:rPr>
          <w:lang w:eastAsia="ar-SA"/>
        </w:rPr>
        <w:t xml:space="preserve">Ο Χρόνος Ισχύος της Προσφοράς είναι (αριθμητικώς και ολογράφως) : </w:t>
      </w:r>
      <w:r w:rsidRPr="000E7B0C">
        <w:rPr>
          <w:lang w:eastAsia="ar-SA"/>
        </w:rPr>
        <w:tab/>
        <w:t>ημέρες</w:t>
      </w:r>
    </w:p>
    <w:p w:rsidR="000E7B0C" w:rsidRPr="000E7B0C" w:rsidRDefault="000E7B0C" w:rsidP="000E7B0C">
      <w:pPr>
        <w:rPr>
          <w:lang w:eastAsia="ar-SA"/>
        </w:rPr>
      </w:pPr>
      <w:r w:rsidRPr="000E7B0C">
        <w:rPr>
          <w:lang w:eastAsia="ar-SA"/>
        </w:rPr>
        <w:t>Ο Νόμιμος Εκπρόσωπος :</w:t>
      </w:r>
      <w:r w:rsidRPr="000E7B0C">
        <w:rPr>
          <w:lang w:eastAsia="ar-SA"/>
        </w:rPr>
        <w:tab/>
      </w:r>
    </w:p>
    <w:p w:rsidR="000E7B0C" w:rsidRPr="000E7B0C" w:rsidRDefault="000E7B0C" w:rsidP="000E7B0C">
      <w:pPr>
        <w:rPr>
          <w:lang w:eastAsia="ar-SA"/>
        </w:rPr>
      </w:pPr>
      <w:r w:rsidRPr="000E7B0C">
        <w:rPr>
          <w:lang w:eastAsia="ar-SA"/>
        </w:rPr>
        <w:t>Ημερομηνία (Υπογραφή - Σφραγίδα)</w:t>
      </w:r>
      <w:r w:rsidRPr="000E7B0C">
        <w:rPr>
          <w:lang w:eastAsia="ar-SA"/>
        </w:rPr>
        <w:tab/>
      </w:r>
    </w:p>
    <w:p w:rsidR="000E7B0C" w:rsidRPr="000E7B0C" w:rsidRDefault="000E7B0C" w:rsidP="000E7B0C">
      <w:pPr>
        <w:rPr>
          <w:lang w:eastAsia="ar-SA"/>
        </w:rPr>
      </w:pPr>
      <w:r w:rsidRPr="000E7B0C">
        <w:rPr>
          <w:lang w:eastAsia="ar-SA"/>
        </w:rPr>
        <w:t>ΟΔΗΓΙΕΣ (Ειδικές απαιτήσεις οικονομικής προσφοράς)</w:t>
      </w:r>
    </w:p>
    <w:p w:rsidR="000E7B0C" w:rsidRPr="000E7B0C" w:rsidRDefault="000E7B0C" w:rsidP="000E7B0C">
      <w:pPr>
        <w:rPr>
          <w:lang w:eastAsia="ar-SA"/>
        </w:rPr>
      </w:pPr>
      <w:r w:rsidRPr="000E7B0C">
        <w:rPr>
          <w:lang w:eastAsia="ar-SA"/>
        </w:rPr>
        <w:t>1.</w:t>
      </w:r>
      <w:r w:rsidRPr="000E7B0C">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0E7B0C" w:rsidRPr="000E7B0C" w:rsidRDefault="000E7B0C" w:rsidP="000E7B0C">
      <w:pPr>
        <w:rPr>
          <w:lang w:eastAsia="ar-SA"/>
        </w:rPr>
      </w:pPr>
      <w:r w:rsidRPr="000E7B0C">
        <w:rPr>
          <w:lang w:eastAsia="ar-SA"/>
        </w:rPr>
        <w:t>2.</w:t>
      </w:r>
      <w:r w:rsidRPr="000E7B0C">
        <w:rPr>
          <w:lang w:eastAsia="ar-SA"/>
        </w:rPr>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0E7B0C" w:rsidRPr="000E7B0C" w:rsidRDefault="000E7B0C" w:rsidP="000E7B0C">
      <w:pPr>
        <w:rPr>
          <w:lang w:eastAsia="ar-SA"/>
        </w:rPr>
      </w:pPr>
      <w:r w:rsidRPr="000E7B0C">
        <w:rPr>
          <w:lang w:eastAsia="ar-SA"/>
        </w:rPr>
        <w:t>3.</w:t>
      </w:r>
      <w:r w:rsidRPr="000E7B0C">
        <w:rPr>
          <w:lang w:eastAsia="ar-SA"/>
        </w:rPr>
        <w:tab/>
        <w:t>Προσφορά που δίνει τιμή σε συνάλλαγμα ή σε ρήτρα συναλλάγματος απορρίπτεται ως απαράδεκτη.</w:t>
      </w:r>
    </w:p>
    <w:p w:rsidR="000E7B0C" w:rsidRPr="000E7B0C" w:rsidRDefault="000E7B0C" w:rsidP="000E7B0C">
      <w:pPr>
        <w:rPr>
          <w:lang w:eastAsia="ar-SA"/>
        </w:rPr>
      </w:pPr>
      <w:r w:rsidRPr="000E7B0C">
        <w:rPr>
          <w:lang w:eastAsia="ar-SA"/>
        </w:rPr>
        <w:t>4.</w:t>
      </w:r>
      <w:r w:rsidRPr="000E7B0C">
        <w:rPr>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0E7B0C" w:rsidRPr="000E7B0C" w:rsidRDefault="000E7B0C" w:rsidP="000E7B0C">
      <w:pPr>
        <w:rPr>
          <w:lang w:eastAsia="ar-SA"/>
        </w:rPr>
      </w:pPr>
      <w:r w:rsidRPr="000E7B0C">
        <w:rPr>
          <w:lang w:eastAsia="ar-SA"/>
        </w:rPr>
        <w:t>5.</w:t>
      </w:r>
      <w:r w:rsidRPr="000E7B0C">
        <w:rPr>
          <w:lang w:eastAsia="ar-SA"/>
        </w:rPr>
        <w:tab/>
        <w:t>Εφόσον από την προσφορά δεν προκύπτει με σαφήνεια η προσφερόμενη τιμή η προσφορά απορρίπτεται σαν απαράδεκτη.</w:t>
      </w:r>
    </w:p>
    <w:p w:rsidR="000E7B0C" w:rsidRPr="000E7B0C" w:rsidRDefault="000E7B0C" w:rsidP="000E7B0C">
      <w:pPr>
        <w:rPr>
          <w:lang w:eastAsia="ar-SA"/>
        </w:rPr>
      </w:pPr>
      <w:r w:rsidRPr="000E7B0C">
        <w:rPr>
          <w:lang w:eastAsia="ar-SA"/>
        </w:rPr>
        <w:t>6.</w:t>
      </w:r>
      <w:r w:rsidRPr="000E7B0C">
        <w:rPr>
          <w:lang w:eastAsia="ar-SA"/>
        </w:rP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0E7B0C" w:rsidRPr="000E7B0C" w:rsidRDefault="000E7B0C" w:rsidP="000E7B0C">
      <w:pPr>
        <w:rPr>
          <w:lang w:eastAsia="ar-SA"/>
        </w:rPr>
      </w:pPr>
      <w:r w:rsidRPr="000E7B0C">
        <w:rPr>
          <w:lang w:eastAsia="ar-SA"/>
        </w:rPr>
        <w:lastRenderedPageBreak/>
        <w:t>7.</w:t>
      </w:r>
      <w:r w:rsidRPr="000E7B0C">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0E7B0C" w:rsidRPr="000E7B0C" w:rsidRDefault="000E7B0C" w:rsidP="000E7B0C">
      <w:pPr>
        <w:rPr>
          <w:lang w:eastAsia="ar-SA"/>
        </w:rPr>
      </w:pPr>
      <w:r w:rsidRPr="000E7B0C">
        <w:rPr>
          <w:lang w:eastAsia="ar-SA"/>
        </w:rPr>
        <w:t>8.</w:t>
      </w:r>
      <w:r w:rsidRPr="000E7B0C">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τριακόσιες εξήντα πέντε (365) ημέρες, θα απορρίπτεται ως απαράδεκτη.</w:t>
      </w:r>
    </w:p>
    <w:p w:rsidR="000E7B0C" w:rsidRPr="000E7B0C" w:rsidRDefault="000E7B0C" w:rsidP="000E7B0C">
      <w:pPr>
        <w:rPr>
          <w:lang w:eastAsia="ar-SA"/>
        </w:rPr>
      </w:pPr>
    </w:p>
    <w:p w:rsidR="000E7B0C" w:rsidRPr="000E7B0C" w:rsidRDefault="000E7B0C" w:rsidP="000E7B0C">
      <w:pPr>
        <w:rPr>
          <w:lang w:eastAsia="ar-SA"/>
        </w:rPr>
      </w:pPr>
      <w:bookmarkStart w:id="6" w:name="_Toc210720358"/>
      <w:r w:rsidRPr="000E7B0C">
        <w:rPr>
          <w:lang w:eastAsia="ar-SA"/>
        </w:rPr>
        <w:t>ΠΑΡΑΡΤΗΜΑ VI – Υποδείγματα Εγγυητικών Επιστολών</w:t>
      </w:r>
      <w:bookmarkEnd w:id="6"/>
    </w:p>
    <w:p w:rsidR="000E7B0C" w:rsidRPr="000E7B0C" w:rsidRDefault="000E7B0C" w:rsidP="000E7B0C">
      <w:pPr>
        <w:rPr>
          <w:lang w:eastAsia="ar-SA"/>
        </w:rPr>
      </w:pPr>
      <w:r w:rsidRPr="000E7B0C">
        <w:rPr>
          <w:lang w:eastAsia="ar-SA"/>
        </w:rPr>
        <w:t>ΥΠΟΔΕΙΓΜΑ εγγυητικΗΣ επιστολΗς συμμετοχΗς</w:t>
      </w:r>
    </w:p>
    <w:p w:rsidR="000E7B0C" w:rsidRPr="000E7B0C" w:rsidRDefault="000E7B0C" w:rsidP="000E7B0C">
      <w:pPr>
        <w:rPr>
          <w:lang w:eastAsia="ar-SA"/>
        </w:rPr>
      </w:pPr>
      <w:r w:rsidRPr="000E7B0C">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0E7B0C" w:rsidRPr="000E7B0C" w:rsidRDefault="000E7B0C" w:rsidP="000E7B0C">
      <w:pPr>
        <w:rPr>
          <w:lang w:eastAsia="ar-SA"/>
        </w:rPr>
      </w:pPr>
      <w:r w:rsidRPr="000E7B0C">
        <w:rPr>
          <w:lang w:eastAsia="ar-SA"/>
        </w:rPr>
        <w:t>Ημερομηνία έκδοσης: ……………………………..</w:t>
      </w:r>
    </w:p>
    <w:p w:rsidR="000E7B0C" w:rsidRPr="000E7B0C" w:rsidRDefault="000E7B0C" w:rsidP="000E7B0C">
      <w:pPr>
        <w:rPr>
          <w:lang w:eastAsia="ar-SA"/>
        </w:rPr>
      </w:pPr>
      <w:r w:rsidRPr="000E7B0C">
        <w:rPr>
          <w:lang w:eastAsia="ar-SA"/>
        </w:rPr>
        <w:t>Προς: (Πλήρης επωνυμία Αναθέτουσας Αρχής/Αναθέτοντος Φορέα</w:t>
      </w:r>
      <w:r w:rsidRPr="000E7B0C">
        <w:rPr>
          <w:lang w:eastAsia="ar-SA"/>
        </w:rPr>
        <w:footnoteReference w:id="1"/>
      </w:r>
      <w:r w:rsidRPr="000E7B0C">
        <w:rPr>
          <w:lang w:eastAsia="ar-SA"/>
        </w:rPr>
        <w:t>).............................</w:t>
      </w:r>
    </w:p>
    <w:p w:rsidR="000E7B0C" w:rsidRPr="000E7B0C" w:rsidRDefault="000E7B0C" w:rsidP="000E7B0C">
      <w:pPr>
        <w:rPr>
          <w:lang w:eastAsia="ar-SA"/>
        </w:rPr>
      </w:pPr>
      <w:r w:rsidRPr="000E7B0C">
        <w:rPr>
          <w:lang w:eastAsia="ar-SA"/>
        </w:rPr>
        <w:t>(Διεύθυνση Αναθέτουσας Αρχής/Αναθέτοντος Φορέα</w:t>
      </w:r>
      <w:r w:rsidRPr="000E7B0C">
        <w:rPr>
          <w:lang w:eastAsia="ar-SA"/>
        </w:rPr>
        <w:footnoteReference w:id="2"/>
      </w:r>
      <w:r w:rsidRPr="000E7B0C">
        <w:rPr>
          <w:lang w:eastAsia="ar-SA"/>
        </w:rPr>
        <w:t>)</w:t>
      </w:r>
      <w:r w:rsidRPr="000E7B0C">
        <w:t xml:space="preserve"> .........................................</w:t>
      </w:r>
    </w:p>
    <w:p w:rsidR="000E7B0C" w:rsidRPr="000E7B0C" w:rsidRDefault="000E7B0C" w:rsidP="000E7B0C">
      <w:pPr>
        <w:rPr>
          <w:lang w:eastAsia="ar-SA"/>
        </w:rPr>
      </w:pPr>
      <w:r w:rsidRPr="000E7B0C">
        <w:rPr>
          <w:lang w:eastAsia="ar-SA"/>
        </w:rPr>
        <w:t>Εγγύηση μας υπ’ αριθμ. ……………….. ποσού ………………….……. ευρώ</w:t>
      </w:r>
      <w:r w:rsidRPr="000E7B0C">
        <w:rPr>
          <w:lang w:eastAsia="ar-SA"/>
        </w:rPr>
        <w:footnoteReference w:id="3"/>
      </w:r>
      <w:r w:rsidRPr="000E7B0C">
        <w:rPr>
          <w:lang w:eastAsia="ar-SA"/>
        </w:rPr>
        <w:t>.</w:t>
      </w:r>
    </w:p>
    <w:p w:rsidR="000E7B0C" w:rsidRPr="000E7B0C" w:rsidRDefault="000E7B0C" w:rsidP="000E7B0C">
      <w:pPr>
        <w:rPr>
          <w:lang w:eastAsia="ar-SA"/>
        </w:rPr>
      </w:pPr>
      <w:r w:rsidRPr="000E7B0C">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0E7B0C" w:rsidRPr="000E7B0C" w:rsidRDefault="000E7B0C" w:rsidP="000E7B0C">
      <w:pPr>
        <w:rPr>
          <w:lang w:eastAsia="ar-SA"/>
        </w:rPr>
      </w:pPr>
      <w:r w:rsidRPr="000E7B0C">
        <w:rPr>
          <w:lang w:eastAsia="ar-SA"/>
        </w:rPr>
        <w:t>μέχρι του ποσού των ευρώ  …………………………</w:t>
      </w:r>
      <w:r w:rsidRPr="000E7B0C">
        <w:rPr>
          <w:lang w:eastAsia="ar-SA"/>
        </w:rPr>
        <w:footnoteReference w:id="4"/>
      </w:r>
      <w:r w:rsidRPr="000E7B0C">
        <w:rPr>
          <w:lang w:eastAsia="ar-SA"/>
        </w:rPr>
        <w:t xml:space="preserve"> υπέρ του </w:t>
      </w:r>
    </w:p>
    <w:p w:rsidR="000E7B0C" w:rsidRPr="000E7B0C" w:rsidRDefault="000E7B0C" w:rsidP="000E7B0C">
      <w:pPr>
        <w:rPr>
          <w:lang w:eastAsia="ar-SA"/>
        </w:rPr>
      </w:pPr>
      <w:r w:rsidRPr="000E7B0C">
        <w:rPr>
          <w:lang w:eastAsia="ar-SA"/>
        </w:rPr>
        <w:t>(</w:t>
      </w:r>
      <w:r w:rsidRPr="000E7B0C">
        <w:rPr>
          <w:lang w:val="en-US" w:eastAsia="ar-SA"/>
        </w:rPr>
        <w:t>i</w:t>
      </w:r>
      <w:r w:rsidRPr="000E7B0C">
        <w:rPr>
          <w:lang w:eastAsia="ar-SA"/>
        </w:rPr>
        <w:t>) [σε περίπτωση φυσικού προσώπου]: (ονοματεπώνυμο, πατρώνυμο) ..............................,  ΑΦΜ: ................ (διεύθυνση) .......................………………………………….., ή</w:t>
      </w:r>
    </w:p>
    <w:p w:rsidR="000E7B0C" w:rsidRPr="000E7B0C" w:rsidRDefault="000E7B0C" w:rsidP="000E7B0C">
      <w:pPr>
        <w:rPr>
          <w:lang w:eastAsia="ar-SA"/>
        </w:rPr>
      </w:pPr>
      <w:r w:rsidRPr="000E7B0C">
        <w:rPr>
          <w:lang w:eastAsia="ar-SA"/>
        </w:rPr>
        <w:t>(</w:t>
      </w:r>
      <w:r w:rsidRPr="000E7B0C">
        <w:rPr>
          <w:lang w:val="en-US" w:eastAsia="ar-SA"/>
        </w:rPr>
        <w:t>ii</w:t>
      </w:r>
      <w:r w:rsidRPr="000E7B0C">
        <w:rPr>
          <w:lang w:eastAsia="ar-SA"/>
        </w:rPr>
        <w:t>) [σε περίπτωση νομικού προσώπου]: (πλήρη επωνυμία) ........................, ΑΦΜ: ...................... (διεύθυνση) .......................………………………………….. ή</w:t>
      </w:r>
    </w:p>
    <w:p w:rsidR="000E7B0C" w:rsidRPr="000E7B0C" w:rsidRDefault="000E7B0C" w:rsidP="000E7B0C">
      <w:pPr>
        <w:rPr>
          <w:lang w:eastAsia="ar-SA"/>
        </w:rPr>
      </w:pPr>
      <w:r w:rsidRPr="000E7B0C">
        <w:rPr>
          <w:lang w:eastAsia="ar-SA"/>
        </w:rPr>
        <w:t>(</w:t>
      </w:r>
      <w:r w:rsidRPr="000E7B0C">
        <w:rPr>
          <w:lang w:val="en-US" w:eastAsia="ar-SA"/>
        </w:rPr>
        <w:t>iii</w:t>
      </w:r>
      <w:r w:rsidRPr="000E7B0C">
        <w:rPr>
          <w:lang w:eastAsia="ar-SA"/>
        </w:rPr>
        <w:t>) [σε περίπτωση ένωσης ή κοινοπραξίας:] των φυσικών / νομικών προσώπων</w:t>
      </w:r>
    </w:p>
    <w:p w:rsidR="000E7B0C" w:rsidRPr="000E7B0C" w:rsidRDefault="000E7B0C" w:rsidP="000E7B0C">
      <w:pPr>
        <w:rPr>
          <w:lang w:eastAsia="ar-SA"/>
        </w:rPr>
      </w:pPr>
      <w:r w:rsidRPr="000E7B0C">
        <w:rPr>
          <w:lang w:eastAsia="ar-SA"/>
        </w:rPr>
        <w:t>α) (πλήρη επωνυμία) ........................, ΑΦΜ: ...................... (διεύθυνση) .......................…………………………………..</w:t>
      </w:r>
    </w:p>
    <w:p w:rsidR="000E7B0C" w:rsidRPr="000E7B0C" w:rsidRDefault="000E7B0C" w:rsidP="000E7B0C">
      <w:pPr>
        <w:rPr>
          <w:lang w:eastAsia="ar-SA"/>
        </w:rPr>
      </w:pPr>
      <w:r w:rsidRPr="000E7B0C">
        <w:rPr>
          <w:lang w:eastAsia="ar-SA"/>
        </w:rPr>
        <w:lastRenderedPageBreak/>
        <w:t>β) (πλήρη επωνυμία) ........................, ΑΦΜ: ...................... (διεύθυνση) .......................…………………………………..</w:t>
      </w:r>
    </w:p>
    <w:p w:rsidR="000E7B0C" w:rsidRPr="000E7B0C" w:rsidRDefault="000E7B0C" w:rsidP="000E7B0C">
      <w:pPr>
        <w:rPr>
          <w:lang w:eastAsia="ar-SA"/>
        </w:rPr>
      </w:pPr>
      <w:r w:rsidRPr="000E7B0C">
        <w:rPr>
          <w:lang w:eastAsia="ar-SA"/>
        </w:rPr>
        <w:t>γ) (πλήρη επωνυμία) ........................, ΑΦΜ: ...................... (διεύθυνση) .......................…………………………………..</w:t>
      </w:r>
      <w:r w:rsidRPr="000E7B0C">
        <w:rPr>
          <w:lang w:eastAsia="ar-SA"/>
        </w:rPr>
        <w:footnoteReference w:id="5"/>
      </w:r>
      <w:r w:rsidRPr="000E7B0C">
        <w:rPr>
          <w:lang w:eastAsia="ar-SA"/>
        </w:rPr>
        <w:t xml:space="preserve"> </w:t>
      </w:r>
    </w:p>
    <w:p w:rsidR="000E7B0C" w:rsidRPr="000E7B0C" w:rsidRDefault="000E7B0C" w:rsidP="000E7B0C">
      <w:pPr>
        <w:rPr>
          <w:lang w:eastAsia="ar-SA"/>
        </w:rPr>
      </w:pPr>
      <w:r w:rsidRPr="000E7B0C">
        <w:rPr>
          <w:lang w:eastAsia="ar-SA"/>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0E7B0C" w:rsidRPr="000E7B0C" w:rsidRDefault="000E7B0C" w:rsidP="000E7B0C">
      <w:pPr>
        <w:rPr>
          <w:lang w:eastAsia="ar-SA"/>
        </w:rPr>
      </w:pPr>
      <w:r w:rsidRPr="000E7B0C">
        <w:rPr>
          <w:lang w:eastAsia="ar-SA"/>
        </w:rPr>
        <w:t>για τη συμμετοχή του/της/τους σύμφωνα με την (αριθμό/ημερομηνία) ..................... Διακήρυξη/Πρόσκληση/ Πρόσκληση Εκδήλωσης Ενδιαφέροντος .....................................................</w:t>
      </w:r>
      <w:r w:rsidRPr="000E7B0C">
        <w:rPr>
          <w:lang w:eastAsia="ar-SA"/>
        </w:rPr>
        <w:footnoteReference w:id="6"/>
      </w:r>
      <w:r w:rsidRPr="000E7B0C">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0E7B0C">
        <w:rPr>
          <w:lang w:eastAsia="ar-SA"/>
        </w:rPr>
        <w:footnoteReference w:id="7"/>
      </w:r>
      <w:r w:rsidRPr="000E7B0C">
        <w:rPr>
          <w:lang w:eastAsia="ar-SA"/>
        </w:rPr>
        <w:t xml:space="preserve"> </w:t>
      </w:r>
    </w:p>
    <w:p w:rsidR="000E7B0C" w:rsidRPr="000E7B0C" w:rsidRDefault="000E7B0C" w:rsidP="000E7B0C">
      <w:pPr>
        <w:rPr>
          <w:lang w:eastAsia="ar-SA"/>
        </w:rPr>
      </w:pPr>
      <w:r w:rsidRPr="000E7B0C">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0E7B0C" w:rsidRPr="000E7B0C" w:rsidRDefault="000E7B0C" w:rsidP="000E7B0C">
      <w:pPr>
        <w:rPr>
          <w:lang w:eastAsia="ar-SA"/>
        </w:rPr>
      </w:pPr>
      <w:r w:rsidRPr="000E7B0C">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0E7B0C">
        <w:rPr>
          <w:lang w:eastAsia="ar-SA"/>
        </w:rPr>
        <w:footnoteReference w:id="8"/>
      </w:r>
      <w:r w:rsidRPr="000E7B0C">
        <w:rPr>
          <w:lang w:eastAsia="ar-SA"/>
        </w:rPr>
        <w:t xml:space="preserve"> από την απλή έγγραφη ειδοποίησή σας.</w:t>
      </w:r>
    </w:p>
    <w:p w:rsidR="000E7B0C" w:rsidRPr="000E7B0C" w:rsidRDefault="000E7B0C" w:rsidP="000E7B0C">
      <w:pPr>
        <w:rPr>
          <w:lang w:eastAsia="ar-SA"/>
        </w:rPr>
      </w:pPr>
      <w:r w:rsidRPr="000E7B0C">
        <w:rPr>
          <w:lang w:eastAsia="ar-SA"/>
        </w:rPr>
        <w:t xml:space="preserve">Η παρούσα ισχύει μέχρι και την ………………………………………………….. </w:t>
      </w:r>
      <w:r w:rsidRPr="000E7B0C">
        <w:rPr>
          <w:lang w:eastAsia="ar-SA"/>
        </w:rPr>
        <w:footnoteReference w:id="9"/>
      </w:r>
      <w:r w:rsidRPr="000E7B0C">
        <w:rPr>
          <w:lang w:eastAsia="ar-SA"/>
        </w:rPr>
        <w:t xml:space="preserve">. </w:t>
      </w:r>
    </w:p>
    <w:p w:rsidR="000E7B0C" w:rsidRPr="000E7B0C" w:rsidRDefault="000E7B0C" w:rsidP="000E7B0C">
      <w:pPr>
        <w:rPr>
          <w:lang w:eastAsia="ar-SA"/>
        </w:rPr>
      </w:pPr>
      <w:r w:rsidRPr="000E7B0C">
        <w:rPr>
          <w:lang w:eastAsia="ar-SA"/>
        </w:rPr>
        <w:t>ή</w:t>
      </w:r>
    </w:p>
    <w:p w:rsidR="000E7B0C" w:rsidRPr="000E7B0C" w:rsidRDefault="000E7B0C" w:rsidP="000E7B0C">
      <w:pPr>
        <w:rPr>
          <w:lang w:eastAsia="ar-SA"/>
        </w:rPr>
      </w:pPr>
      <w:r w:rsidRPr="000E7B0C">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E7B0C" w:rsidRPr="000E7B0C" w:rsidRDefault="000E7B0C" w:rsidP="000E7B0C">
      <w:pPr>
        <w:rPr>
          <w:lang w:eastAsia="ar-SA"/>
        </w:rPr>
      </w:pPr>
      <w:r w:rsidRPr="000E7B0C">
        <w:rPr>
          <w:lang w:eastAsia="ar-SA"/>
        </w:rPr>
        <w:t>Σε περίπτωση κατάπτωσης της εγγύησης, το ποσό της κατάπτωσης υπόκειται στο εκάστοτε ισχύον πάγιο τέλος χαρτοσήμου.</w:t>
      </w:r>
    </w:p>
    <w:p w:rsidR="000E7B0C" w:rsidRPr="000E7B0C" w:rsidRDefault="000E7B0C" w:rsidP="000E7B0C">
      <w:pPr>
        <w:rPr>
          <w:lang w:eastAsia="ar-SA"/>
        </w:rPr>
      </w:pPr>
      <w:r w:rsidRPr="000E7B0C">
        <w:rPr>
          <w:lang w:eastAsia="ar-SA"/>
        </w:rPr>
        <w:t>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 την προϋπόθεση ότι το σχετικό αίτημά σας θα μας υποβληθεί πριν από την ημερομηνία λήξης της</w:t>
      </w:r>
      <w:r w:rsidRPr="000E7B0C">
        <w:rPr>
          <w:lang w:eastAsia="ar-SA"/>
        </w:rPr>
        <w:footnoteReference w:id="10"/>
      </w:r>
      <w:r w:rsidRPr="000E7B0C">
        <w:rPr>
          <w:lang w:eastAsia="ar-SA"/>
        </w:rPr>
        <w:t xml:space="preserve">.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E7B0C">
        <w:rPr>
          <w:lang w:eastAsia="ar-SA"/>
        </w:rPr>
        <w:footnoteReference w:id="11"/>
      </w:r>
      <w:r w:rsidRPr="000E7B0C">
        <w:rPr>
          <w:lang w:eastAsia="ar-SA"/>
        </w:rPr>
        <w:t>.</w:t>
      </w:r>
    </w:p>
    <w:p w:rsidR="000E7B0C" w:rsidRPr="000E7B0C" w:rsidRDefault="000E7B0C" w:rsidP="000E7B0C">
      <w:pPr>
        <w:rPr>
          <w:lang w:eastAsia="ar-SA"/>
        </w:rPr>
      </w:pPr>
      <w:r w:rsidRPr="000E7B0C">
        <w:rPr>
          <w:lang w:eastAsia="ar-SA"/>
        </w:rPr>
        <w:t>(Εξουσιοδοτημένη Υπογραφή)</w:t>
      </w:r>
    </w:p>
    <w:p w:rsidR="000E7B0C" w:rsidRPr="000E7B0C" w:rsidRDefault="000E7B0C" w:rsidP="000E7B0C">
      <w:pPr>
        <w:rPr>
          <w:lang w:eastAsia="ar-SA"/>
        </w:rPr>
      </w:pPr>
      <w:r w:rsidRPr="000E7B0C">
        <w:rPr>
          <w:lang w:eastAsia="ar-SA"/>
        </w:rPr>
        <w:br w:type="page"/>
      </w:r>
      <w:r w:rsidRPr="000E7B0C">
        <w:rPr>
          <w:lang w:eastAsia="ar-SA"/>
        </w:rPr>
        <w:lastRenderedPageBreak/>
        <w:t>Υποδειγμα εγγυητικης επιστολης καλης εκτελεσης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E7B0C" w:rsidRPr="000E7B0C" w:rsidRDefault="000E7B0C" w:rsidP="000E7B0C">
      <w:pPr>
        <w:rPr>
          <w:lang w:eastAsia="ar-SA"/>
        </w:rPr>
      </w:pPr>
      <w:r w:rsidRPr="000E7B0C">
        <w:rPr>
          <w:lang w:eastAsia="ar-SA"/>
        </w:rPr>
        <w:t>Ημερομηνία έκδοσης    ……………………………..</w:t>
      </w:r>
    </w:p>
    <w:p w:rsidR="000E7B0C" w:rsidRPr="000E7B0C" w:rsidRDefault="000E7B0C" w:rsidP="000E7B0C">
      <w:pPr>
        <w:rPr>
          <w:lang w:eastAsia="ar-SA"/>
        </w:rPr>
      </w:pPr>
      <w:r w:rsidRPr="000E7B0C">
        <w:rPr>
          <w:lang w:eastAsia="ar-SA"/>
        </w:rPr>
        <w:t>Προς: (Πλήρης επωνυμία Αναθέτουσας Αρχής/Αναθέτοντος Φορέα</w:t>
      </w:r>
      <w:r w:rsidRPr="000E7B0C">
        <w:rPr>
          <w:lang w:eastAsia="ar-SA"/>
        </w:rPr>
        <w:footnoteReference w:id="12"/>
      </w:r>
      <w:r w:rsidRPr="000E7B0C">
        <w:rPr>
          <w:lang w:eastAsia="ar-SA"/>
        </w:rPr>
        <w:t>).................................</w:t>
      </w:r>
    </w:p>
    <w:p w:rsidR="000E7B0C" w:rsidRPr="000E7B0C" w:rsidRDefault="000E7B0C" w:rsidP="000E7B0C">
      <w:pPr>
        <w:rPr>
          <w:lang w:eastAsia="ar-SA"/>
        </w:rPr>
      </w:pPr>
      <w:r w:rsidRPr="000E7B0C">
        <w:rPr>
          <w:lang w:eastAsia="ar-SA"/>
        </w:rPr>
        <w:t xml:space="preserve">(Διεύθυνση Αναθέτουσας Αρχής/Αναθέτοντος Φορέα) </w:t>
      </w:r>
      <w:r w:rsidRPr="000E7B0C">
        <w:rPr>
          <w:lang w:eastAsia="ar-SA"/>
        </w:rPr>
        <w:footnoteReference w:id="13"/>
      </w:r>
      <w:r w:rsidRPr="000E7B0C">
        <w:t>................................</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Εγγύηση μας υπ’ αριθμ. ……………….. ποσού ………………….……. ευρώ</w:t>
      </w:r>
      <w:r w:rsidRPr="000E7B0C">
        <w:rPr>
          <w:lang w:eastAsia="ar-SA"/>
        </w:rPr>
        <w:footnoteReference w:id="14"/>
      </w:r>
      <w:r w:rsidRPr="000E7B0C">
        <w:rPr>
          <w:lang w:eastAsia="ar-SA"/>
        </w:rPr>
        <w:t>.</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0E7B0C">
        <w:rPr>
          <w:lang w:eastAsia="ar-SA"/>
        </w:rPr>
        <w:footnoteReference w:id="15"/>
      </w:r>
    </w:p>
    <w:p w:rsidR="000E7B0C" w:rsidRPr="000E7B0C" w:rsidRDefault="000E7B0C" w:rsidP="000E7B0C">
      <w:pPr>
        <w:rPr>
          <w:lang w:eastAsia="ar-SA"/>
        </w:rPr>
      </w:pPr>
      <w:r w:rsidRPr="000E7B0C">
        <w:rPr>
          <w:lang w:eastAsia="ar-SA"/>
        </w:rPr>
        <w:t xml:space="preserve">υπέρ του: </w:t>
      </w:r>
    </w:p>
    <w:p w:rsidR="000E7B0C" w:rsidRPr="000E7B0C" w:rsidRDefault="000E7B0C" w:rsidP="000E7B0C">
      <w:pPr>
        <w:rPr>
          <w:lang w:eastAsia="ar-SA"/>
        </w:rPr>
      </w:pPr>
      <w:r w:rsidRPr="000E7B0C">
        <w:rPr>
          <w:lang w:eastAsia="ar-SA"/>
        </w:rPr>
        <w:t>(</w:t>
      </w:r>
      <w:r w:rsidRPr="000E7B0C">
        <w:rPr>
          <w:lang w:val="en-US" w:eastAsia="ar-SA"/>
        </w:rPr>
        <w:t>i</w:t>
      </w:r>
      <w:r w:rsidRPr="000E7B0C">
        <w:rPr>
          <w:lang w:eastAsia="ar-SA"/>
        </w:rPr>
        <w:t>) [σε περίπτωση φυσικού προσώπου]: (ονοματεπώνυμο, πατρώνυμο) ..............................,  ΑΦΜ: ................ (διεύθυνση) .......................………………………………….., ή</w:t>
      </w:r>
    </w:p>
    <w:p w:rsidR="000E7B0C" w:rsidRPr="000E7B0C" w:rsidRDefault="000E7B0C" w:rsidP="000E7B0C">
      <w:pPr>
        <w:rPr>
          <w:lang w:eastAsia="ar-SA"/>
        </w:rPr>
      </w:pPr>
      <w:r w:rsidRPr="000E7B0C">
        <w:rPr>
          <w:lang w:eastAsia="ar-SA"/>
        </w:rPr>
        <w:t>(</w:t>
      </w:r>
      <w:r w:rsidRPr="000E7B0C">
        <w:rPr>
          <w:lang w:val="en-US" w:eastAsia="ar-SA"/>
        </w:rPr>
        <w:t>ii</w:t>
      </w:r>
      <w:r w:rsidRPr="000E7B0C">
        <w:rPr>
          <w:lang w:eastAsia="ar-SA"/>
        </w:rPr>
        <w:t>) [σε περίπτωση νομικού προσώπου]: (πλήρη επωνυμία) ........................, ΑΦΜ: ...................... (διεύθυνση) .......................………………………………….. ή</w:t>
      </w:r>
    </w:p>
    <w:p w:rsidR="000E7B0C" w:rsidRPr="000E7B0C" w:rsidRDefault="000E7B0C" w:rsidP="000E7B0C">
      <w:pPr>
        <w:rPr>
          <w:lang w:eastAsia="ar-SA"/>
        </w:rPr>
      </w:pPr>
      <w:r w:rsidRPr="000E7B0C">
        <w:rPr>
          <w:lang w:eastAsia="ar-SA"/>
        </w:rPr>
        <w:t>(</w:t>
      </w:r>
      <w:r w:rsidRPr="000E7B0C">
        <w:rPr>
          <w:lang w:val="en-US" w:eastAsia="ar-SA"/>
        </w:rPr>
        <w:t>iii</w:t>
      </w:r>
      <w:r w:rsidRPr="000E7B0C">
        <w:rPr>
          <w:lang w:eastAsia="ar-SA"/>
        </w:rPr>
        <w:t>) [σε περίπτωση ένωσης ή κοινοπραξίας:] των φυσικών / νομικών προσώπων</w:t>
      </w:r>
    </w:p>
    <w:p w:rsidR="000E7B0C" w:rsidRPr="000E7B0C" w:rsidRDefault="000E7B0C" w:rsidP="000E7B0C">
      <w:pPr>
        <w:rPr>
          <w:lang w:eastAsia="ar-SA"/>
        </w:rPr>
      </w:pPr>
      <w:r w:rsidRPr="000E7B0C">
        <w:rPr>
          <w:lang w:eastAsia="ar-SA"/>
        </w:rPr>
        <w:t>α) (πλήρη επωνυμία) ........................, ΑΦΜ: ...................... (διεύθυνση) ...................</w:t>
      </w:r>
    </w:p>
    <w:p w:rsidR="000E7B0C" w:rsidRPr="000E7B0C" w:rsidRDefault="000E7B0C" w:rsidP="000E7B0C">
      <w:pPr>
        <w:rPr>
          <w:lang w:eastAsia="ar-SA"/>
        </w:rPr>
      </w:pPr>
      <w:r w:rsidRPr="000E7B0C">
        <w:rPr>
          <w:lang w:eastAsia="ar-SA"/>
        </w:rPr>
        <w:t>β) (πλήρη επωνυμία) ........................, ΑΦΜ: ...................... (διεύθυνση) ...................</w:t>
      </w:r>
    </w:p>
    <w:p w:rsidR="000E7B0C" w:rsidRPr="000E7B0C" w:rsidRDefault="000E7B0C" w:rsidP="000E7B0C">
      <w:pPr>
        <w:rPr>
          <w:lang w:eastAsia="ar-SA"/>
        </w:rPr>
      </w:pPr>
      <w:r w:rsidRPr="000E7B0C">
        <w:rPr>
          <w:lang w:eastAsia="ar-SA"/>
        </w:rPr>
        <w:t>γ) (πλήρη επωνυμία) ........................, ΑΦΜ: ...................... (διεύθυνση) .................. (συμπληρώνεται με όλα τα μέλη της ένωσης / κοινοπραξίας)</w:t>
      </w:r>
    </w:p>
    <w:p w:rsidR="000E7B0C" w:rsidRPr="000E7B0C" w:rsidRDefault="000E7B0C" w:rsidP="000E7B0C">
      <w:pPr>
        <w:rPr>
          <w:lang w:eastAsia="ar-SA"/>
        </w:rPr>
      </w:pPr>
      <w:r w:rsidRPr="000E7B0C">
        <w:rPr>
          <w:lang w:eastAsia="ar-SA"/>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E7B0C" w:rsidRPr="000E7B0C" w:rsidRDefault="000E7B0C" w:rsidP="000E7B0C">
      <w:pPr>
        <w:rPr>
          <w:lang w:eastAsia="ar-SA"/>
        </w:rPr>
      </w:pPr>
      <w:r w:rsidRPr="000E7B0C">
        <w:rPr>
          <w:lang w:eastAsia="ar-SA"/>
        </w:rPr>
        <w:lastRenderedPageBreak/>
        <w:t>για την καλή εκτέλεση του/ων τμήματος/των ..</w:t>
      </w:r>
      <w:r w:rsidRPr="000E7B0C">
        <w:rPr>
          <w:lang w:eastAsia="ar-SA"/>
        </w:rPr>
        <w:footnoteReference w:id="16"/>
      </w:r>
      <w:r w:rsidRPr="000E7B0C">
        <w:rPr>
          <w:lang w:eastAsia="ar-SA"/>
        </w:rPr>
        <w:t xml:space="preserve"> / της υπ αριθ ..... σύμβασης “(τίτλος σύμβασης)”, σύμφωνα με την (αριθμό/ημερομηνία) ........................ Διακήρυξη / Πρόσκληση / Πρόσκληση Εκδήλωσης Ενδιαφέροντος </w:t>
      </w:r>
      <w:r w:rsidRPr="000E7B0C">
        <w:rPr>
          <w:lang w:eastAsia="ar-SA"/>
        </w:rPr>
        <w:footnoteReference w:id="17"/>
      </w:r>
      <w:r w:rsidRPr="000E7B0C">
        <w:rPr>
          <w:lang w:eastAsia="ar-SA"/>
        </w:rPr>
        <w:t xml:space="preserve"> ........................... της/του (Αναθέτουσας Αρχής/Αναθέτοντος φορέα).</w:t>
      </w:r>
    </w:p>
    <w:p w:rsidR="000E7B0C" w:rsidRPr="000E7B0C" w:rsidRDefault="000E7B0C" w:rsidP="000E7B0C">
      <w:pPr>
        <w:rPr>
          <w:lang w:eastAsia="ar-SA"/>
        </w:rPr>
      </w:pPr>
      <w:r w:rsidRPr="000E7B0C">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 </w:t>
      </w:r>
      <w:r w:rsidRPr="000E7B0C">
        <w:rPr>
          <w:lang w:eastAsia="ar-SA"/>
        </w:rPr>
        <w:footnoteReference w:id="18"/>
      </w:r>
      <w:r w:rsidRPr="000E7B0C">
        <w:rPr>
          <w:lang w:eastAsia="ar-SA"/>
        </w:rPr>
        <w:t xml:space="preserve"> από την απλή έγγραφη ειδοποίησή σας.</w:t>
      </w:r>
    </w:p>
    <w:p w:rsidR="000E7B0C" w:rsidRPr="000E7B0C" w:rsidRDefault="000E7B0C" w:rsidP="000E7B0C">
      <w:pPr>
        <w:rPr>
          <w:lang w:eastAsia="ar-SA"/>
        </w:rPr>
      </w:pPr>
      <w:r w:rsidRPr="000E7B0C">
        <w:rPr>
          <w:lang w:eastAsia="ar-SA"/>
        </w:rPr>
        <w:t>Η παρούσα ισχύει μέχρι και την ............... (αν προβλέπεται ορισμένος χρόνος στα έγγραφα της σύμβασης</w:t>
      </w:r>
      <w:r w:rsidRPr="000E7B0C">
        <w:rPr>
          <w:lang w:eastAsia="ar-SA"/>
        </w:rPr>
        <w:footnoteReference w:id="19"/>
      </w:r>
      <w:r w:rsidRPr="000E7B0C">
        <w:rPr>
          <w:lang w:eastAsia="ar-SA"/>
        </w:rPr>
        <w:t>)</w:t>
      </w:r>
    </w:p>
    <w:p w:rsidR="000E7B0C" w:rsidRPr="000E7B0C" w:rsidRDefault="000E7B0C" w:rsidP="000E7B0C">
      <w:pPr>
        <w:rPr>
          <w:lang w:eastAsia="ar-SA"/>
        </w:rPr>
      </w:pPr>
      <w:r w:rsidRPr="000E7B0C">
        <w:rPr>
          <w:lang w:eastAsia="ar-SA"/>
        </w:rPr>
        <w:t xml:space="preserve">ή </w:t>
      </w:r>
    </w:p>
    <w:p w:rsidR="000E7B0C" w:rsidRPr="000E7B0C" w:rsidRDefault="000E7B0C" w:rsidP="000E7B0C">
      <w:pPr>
        <w:rPr>
          <w:lang w:eastAsia="ar-SA"/>
        </w:rPr>
      </w:pPr>
      <w:r w:rsidRPr="000E7B0C">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E7B0C" w:rsidRPr="000E7B0C" w:rsidRDefault="000E7B0C" w:rsidP="000E7B0C">
      <w:pPr>
        <w:rPr>
          <w:lang w:eastAsia="ar-SA"/>
        </w:rPr>
      </w:pPr>
      <w:r w:rsidRPr="000E7B0C">
        <w:rPr>
          <w:lang w:eastAsia="ar-SA"/>
        </w:rPr>
        <w:t>Σε περίπτωση κατάπτωσης της εγγύησης, το ποσό της κατάπτωσης υπόκειται στο εκάστοτε ισχύον πάγιο τέλος χαρτοσήμου.</w:t>
      </w:r>
    </w:p>
    <w:p w:rsidR="000E7B0C" w:rsidRPr="000E7B0C" w:rsidRDefault="000E7B0C" w:rsidP="000E7B0C">
      <w:pPr>
        <w:rPr>
          <w:lang w:eastAsia="ar-SA"/>
        </w:rPr>
      </w:pPr>
      <w:r w:rsidRPr="000E7B0C">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E7B0C">
        <w:rPr>
          <w:lang w:eastAsia="ar-SA"/>
        </w:rPr>
        <w:footnoteReference w:id="20"/>
      </w:r>
      <w:r w:rsidRPr="000E7B0C">
        <w:rPr>
          <w:lang w:eastAsia="ar-SA"/>
        </w:rPr>
        <w:t>.</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(Εξουσιοδοτημένη Υπογραφή)</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ΥΠΟΔΕΙΓΜΑ ΕΓΓΥΗΤΙΚΗΣ ΕΠΙΣΤΟΛΗΣ ΚΑΛΗΣ ΛΕΙΤΟΥΡΓΙΑΣ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Εκδότης (Ονομασία Τράπεζας, υποκατάστημα, Τηλέφωνο επικοινωνίας, </w:t>
      </w:r>
      <w:r w:rsidRPr="000E7B0C">
        <w:rPr>
          <w:lang w:val="en-US" w:eastAsia="ar-SA"/>
        </w:rPr>
        <w:t>fax</w:t>
      </w:r>
      <w:r w:rsidRPr="000E7B0C">
        <w:rPr>
          <w:lang w:eastAsia="ar-SA"/>
        </w:rPr>
        <w:t>) :</w:t>
      </w:r>
    </w:p>
    <w:p w:rsidR="000E7B0C" w:rsidRPr="000E7B0C" w:rsidRDefault="000E7B0C" w:rsidP="000E7B0C">
      <w:pPr>
        <w:rPr>
          <w:lang w:eastAsia="ar-SA"/>
        </w:rPr>
      </w:pPr>
      <w:r w:rsidRPr="000E7B0C">
        <w:rPr>
          <w:lang w:eastAsia="ar-SA"/>
        </w:rPr>
        <w:t>Ημερομηνία έκδοσης :</w:t>
      </w:r>
    </w:p>
    <w:p w:rsidR="000E7B0C" w:rsidRPr="000E7B0C" w:rsidRDefault="000E7B0C" w:rsidP="000E7B0C">
      <w:pPr>
        <w:rPr>
          <w:lang w:eastAsia="ar-SA"/>
        </w:rPr>
      </w:pPr>
      <w:r w:rsidRPr="000E7B0C">
        <w:rPr>
          <w:lang w:eastAsia="ar-SA"/>
        </w:rPr>
        <w:t>Προς την (Πλήρη στοιχεία Αναθέτουσας Αρχής)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ΕΓΓΥΗΤΙΚΗ ΕΠΙΣΤΟΛΗ ΥΠ’ ΑΡΙΘΜΟΝ ...…….……..…. ΓΙΑ ΠΟΣΟ …………..…… ΕΥΡΩ.</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1.Έχουμε την τιμή να σας γνωρίσουμε ότι εγγυόμαστε με την παρούσα επιστολή ρητά, ανέκκλητα και ανεπιφύλακτα, ευθυνόμενοι απέναντι σας εις ολόκληρο και ως αυτοφειλέτες, υπέρ της (εταιρείας)........................ ή σε περίπτωση ένωσης ή κοινοπραξίας υπέρ των εταιρειών α).…………, β) …..…..…..κλπ , ατομικά και  για κάθε μία από αυτές και ως αλληλέγγυα και εις ολόκληρο υπόχρεων μεταξύ τους, εκ της ιδιότητάς τους ως μελών της ένωσης ή κοινοπραξίας, για ποσό ευρώ ..……….... και ολογράφως …………………...….</w:t>
      </w:r>
    </w:p>
    <w:p w:rsidR="000E7B0C" w:rsidRPr="000E7B0C" w:rsidRDefault="000E7B0C" w:rsidP="000E7B0C">
      <w:pPr>
        <w:rPr>
          <w:lang w:eastAsia="ar-SA"/>
        </w:rPr>
      </w:pPr>
      <w:r w:rsidRPr="000E7B0C">
        <w:rPr>
          <w:lang w:eastAsia="ar-SA"/>
        </w:rPr>
        <w:t xml:space="preserve">Στο ως άνω ποσό περιορίζεται η ευθύνη μας για την καλή λειτουργία του εξοπλισμού της από …………….… Σύμβασης μεταξύ της………. ……………και της ……………,  που αφορά στο διαγωνισμό της Υπηρεσίας σας της ……/……/………. με αντικείμενο το έργο : «ΠΡΟΜΗΘΕΙΑ ……………..»,  σύμφωνα με την υπ’ αρ. ……../……… διακήρυξή σας. ΣΥΜΒΑΣΗ: </w:t>
      </w:r>
    </w:p>
    <w:p w:rsidR="000E7B0C" w:rsidRPr="000E7B0C" w:rsidRDefault="000E7B0C" w:rsidP="000E7B0C">
      <w:pPr>
        <w:rPr>
          <w:lang w:eastAsia="ar-SA"/>
        </w:rPr>
      </w:pPr>
      <w:r w:rsidRPr="000E7B0C">
        <w:rPr>
          <w:lang w:eastAsia="ar-SA"/>
        </w:rPr>
        <w:t>2. Παραιτούμαστε ρητά και ανεπιφύλακτα από την ένσταση του ευεργετήματος της διζήσεως από το δικαίωμα προβολής εναντίον σας όλων των ενστάσεων του πρωτοφειλέτη ακόμη και των μη προσωποπαγών και ιδιαίτερα οποιασδήποτε άλλης ένστασης των άρθρων 852-855, 862-864 και 866-869 ΑΚ, όπως και από τα δικαιώματά μας που τυχόν απορρέουν από τα άρθρα αυτά.</w:t>
      </w:r>
    </w:p>
    <w:p w:rsidR="000E7B0C" w:rsidRPr="000E7B0C" w:rsidRDefault="000E7B0C" w:rsidP="000E7B0C">
      <w:pPr>
        <w:rPr>
          <w:lang w:eastAsia="ar-SA"/>
        </w:rPr>
      </w:pPr>
      <w:r w:rsidRPr="000E7B0C">
        <w:rPr>
          <w:lang w:eastAsia="ar-SA"/>
        </w:rPr>
        <w:t>3. Το παραπάνω ποσό βρίσκεται στη διάθεσή σας, θα καταβληθεί δε σε εσάς, ολόκληρο ή εν μέρει χωρίς καμίας από μέρους μας αντίρρησης, αμφισβήτησης ή ένστασης και χωρίς έρευνα του βάσιμου ή η μη της απαίτησής σας, μέσα σε πέντε (5) ημέρες από την έγγραφη ειδοποίησή σας.</w:t>
      </w:r>
    </w:p>
    <w:p w:rsidR="000E7B0C" w:rsidRPr="000E7B0C" w:rsidRDefault="000E7B0C" w:rsidP="000E7B0C">
      <w:pPr>
        <w:rPr>
          <w:lang w:eastAsia="ar-SA"/>
        </w:rPr>
      </w:pPr>
      <w:r w:rsidRPr="000E7B0C">
        <w:rPr>
          <w:lang w:eastAsia="ar-SA"/>
        </w:rPr>
        <w:t>4. Για την καταβολή της υπόψη εγγύησης δεν απαιτείται καμία εξουσιοδότηση  ή ενέργεια ή συγκατάθεση της ……………………… ούτε θα ληφθεί υπόψη οποιαδήποτε τυχόν ένσταση ή επιφύλαξη ή προσφυγή αυτής στη διαιτησία ή στα δικαστήρια, με αίτημα την μη κατάπτωση της εγγυητικής επιστολής ή τη θέση αυτής υπό δικαστική μεσεγγύηση.</w:t>
      </w:r>
    </w:p>
    <w:p w:rsidR="000E7B0C" w:rsidRPr="000E7B0C" w:rsidRDefault="000E7B0C" w:rsidP="000E7B0C">
      <w:pPr>
        <w:rPr>
          <w:lang w:eastAsia="ar-SA"/>
        </w:rPr>
      </w:pPr>
      <w:r w:rsidRPr="000E7B0C">
        <w:rPr>
          <w:lang w:eastAsia="ar-SA"/>
        </w:rPr>
        <w:t>5. Η υπόψη εγγύηση θα παραμείνει σε πλήρη ισχύ μέχρι τις ……/……./……. οπότε και θα επιστραφεί σε εμάς η παρούσα εγγυητική επιστολή, μαζί με έγγραφη δήλωσή σας ότι μας απαλλάσσετε από την υπόψη εγγύηση. Μέχρι τότε θα παραμείνουμε υπεύθυνοι για την άμεση καταβολή σε εσάς του ποσού της εγγύησης.</w:t>
      </w:r>
    </w:p>
    <w:p w:rsidR="000E7B0C" w:rsidRPr="000E7B0C" w:rsidRDefault="000E7B0C" w:rsidP="000E7B0C">
      <w:pPr>
        <w:rPr>
          <w:lang w:eastAsia="ar-SA"/>
        </w:rPr>
      </w:pPr>
      <w:r w:rsidRPr="000E7B0C">
        <w:rPr>
          <w:lang w:eastAsia="ar-SA"/>
        </w:rPr>
        <w:t xml:space="preserve">6. Βεβαιούται υπεύθυνα ότι το ποσό των εγγυητικών μας επιστολών που έχουν δοθεί στο Δημόσιο και τα ΝΠΔΔ, συνυπολογίζοντας και το ποσό της παρούσας δεν υπερβαίνει το όριο των εγγυήσεων που έχει καθορισθεί από το Υπουργείο Οικονομικών για την Τράπεζά μας </w:t>
      </w:r>
    </w:p>
    <w:p w:rsidR="000E7B0C" w:rsidRPr="000E7B0C" w:rsidRDefault="000E7B0C" w:rsidP="000E7B0C">
      <w:pPr>
        <w:rPr>
          <w:lang w:eastAsia="ar-SA"/>
        </w:rPr>
      </w:pPr>
      <w:r w:rsidRPr="000E7B0C">
        <w:rPr>
          <w:lang w:eastAsia="ar-SA"/>
        </w:rPr>
        <w:t xml:space="preserve">7. Σε περίπτωση κατάπτωσης της εγγύησης, το ποσό της κατάπτωσης υπόκειται στο εκάστοτε ισχύον τέλος χαρτοσήμου.             </w:t>
      </w:r>
    </w:p>
    <w:p w:rsidR="000E7B0C" w:rsidRPr="000E7B0C" w:rsidRDefault="000E7B0C" w:rsidP="000E7B0C">
      <w:pPr>
        <w:rPr>
          <w:lang w:eastAsia="ar-SA"/>
        </w:rPr>
      </w:pPr>
      <w:bookmarkStart w:id="7" w:name="_Toc105402141"/>
      <w:bookmarkStart w:id="8" w:name="_Toc141951810"/>
      <w:bookmarkStart w:id="9" w:name="_Toc210720359"/>
      <w:r w:rsidRPr="000E7B0C">
        <w:rPr>
          <w:lang w:eastAsia="ar-SA"/>
        </w:rPr>
        <w:t>ΠΑΡΑΡΤΗΜΑ VII – Περιεχόμενο υπεύθυνης δήλωσης που προσκομίζεται ως δικαιολογητικό κατακύρωσης.</w:t>
      </w:r>
      <w:bookmarkEnd w:id="7"/>
      <w:bookmarkEnd w:id="8"/>
      <w:bookmarkEnd w:id="9"/>
    </w:p>
    <w:p w:rsidR="000E7B0C" w:rsidRPr="000E7B0C" w:rsidRDefault="000E7B0C" w:rsidP="000E7B0C">
      <w:pPr>
        <w:rPr>
          <w:lang w:eastAsia="ar-SA"/>
        </w:rPr>
      </w:pPr>
      <w:r w:rsidRPr="000E7B0C">
        <w:rPr>
          <w:lang w:eastAsia="ar-SA"/>
        </w:rPr>
        <w:t>Δηλώνω υπεύθυνα ότι:</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Παράγραφος 2.2.3.2. διακήρυξης:</w:t>
      </w:r>
    </w:p>
    <w:p w:rsidR="000E7B0C" w:rsidRPr="000E7B0C" w:rsidRDefault="000E7B0C" w:rsidP="000E7B0C">
      <w:pPr>
        <w:rPr>
          <w:lang w:eastAsia="ar-SA"/>
        </w:rPr>
      </w:pPr>
      <w:r w:rsidRPr="000E7B0C">
        <w:rPr>
          <w:lang w:eastAsia="ar-SA"/>
        </w:rPr>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 . </w:t>
      </w:r>
    </w:p>
    <w:p w:rsidR="000E7B0C" w:rsidRPr="000E7B0C" w:rsidRDefault="000E7B0C" w:rsidP="000E7B0C">
      <w:pPr>
        <w:rPr>
          <w:lang w:eastAsia="ar-SA"/>
        </w:rPr>
      </w:pPr>
      <w:r w:rsidRPr="000E7B0C">
        <w:rPr>
          <w:lang w:eastAsia="ar-SA"/>
        </w:rPr>
        <w:t>Ή</w:t>
      </w:r>
    </w:p>
    <w:p w:rsidR="000E7B0C" w:rsidRPr="000E7B0C" w:rsidRDefault="000E7B0C" w:rsidP="000E7B0C">
      <w:pPr>
        <w:rPr>
          <w:lang w:eastAsia="ar-SA"/>
        </w:rPr>
      </w:pPr>
      <w:r w:rsidRPr="000E7B0C">
        <w:rPr>
          <w:lang w:eastAsia="ar-SA"/>
        </w:rPr>
        <w:lastRenderedPageBreak/>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[αναγράφονται τα ποσά]</w:t>
      </w:r>
    </w:p>
    <w:p w:rsidR="000E7B0C" w:rsidRPr="000E7B0C" w:rsidRDefault="000E7B0C" w:rsidP="000E7B0C">
      <w:pPr>
        <w:rPr>
          <w:lang w:eastAsia="ar-SA"/>
        </w:rPr>
      </w:pPr>
      <w:r w:rsidRPr="000E7B0C">
        <w:rPr>
          <w:lang w:eastAsia="ar-SA"/>
        </w:rPr>
        <w:t>Ή</w:t>
      </w:r>
    </w:p>
    <w:p w:rsidR="000E7B0C" w:rsidRPr="000E7B0C" w:rsidRDefault="000E7B0C" w:rsidP="000E7B0C">
      <w:pPr>
        <w:rPr>
          <w:lang w:eastAsia="ar-SA"/>
        </w:rPr>
      </w:pPr>
      <w:r w:rsidRPr="000E7B0C">
        <w:rPr>
          <w:lang w:eastAsia="ar-SA"/>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Παράγραφος 2.2.3.4. περ. α Διακήρυξης</w:t>
      </w:r>
    </w:p>
    <w:p w:rsidR="000E7B0C" w:rsidRPr="000E7B0C" w:rsidRDefault="000E7B0C" w:rsidP="000E7B0C">
      <w:pPr>
        <w:rPr>
          <w:lang w:eastAsia="ar-SA"/>
        </w:rPr>
      </w:pPr>
      <w:r w:rsidRPr="000E7B0C">
        <w:rPr>
          <w:lang w:eastAsia="ar-SA"/>
        </w:rPr>
        <w:t>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β Διακήρυξης </w:t>
      </w:r>
    </w:p>
    <w:p w:rsidR="000E7B0C" w:rsidRPr="000E7B0C" w:rsidRDefault="000E7B0C" w:rsidP="000E7B0C">
      <w:pPr>
        <w:rPr>
          <w:lang w:eastAsia="ar-SA"/>
        </w:rPr>
      </w:pPr>
      <w:r w:rsidRPr="000E7B0C">
        <w:rPr>
          <w:lang w:eastAsia="ar-SA"/>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0E7B0C" w:rsidRPr="000E7B0C" w:rsidRDefault="000E7B0C" w:rsidP="000E7B0C">
      <w:pPr>
        <w:rPr>
          <w:lang w:eastAsia="ar-SA"/>
        </w:rPr>
      </w:pPr>
      <w:r w:rsidRPr="000E7B0C">
        <w:rPr>
          <w:lang w:eastAsia="ar-SA"/>
        </w:rPr>
        <w:t>Ιδίως στην περίπτωση εξυγίανσης:</w:t>
      </w:r>
    </w:p>
    <w:p w:rsidR="000E7B0C" w:rsidRPr="000E7B0C" w:rsidRDefault="000E7B0C" w:rsidP="000E7B0C">
      <w:pPr>
        <w:rPr>
          <w:lang w:eastAsia="ar-SA"/>
        </w:rPr>
      </w:pPr>
      <w:r w:rsidRPr="000E7B0C">
        <w:rPr>
          <w:lang w:eastAsia="ar-SA"/>
        </w:rPr>
        <w:t xml:space="preserve">Έχω/ουμε υπαχθεί σε διαδικασία εξυγίανσης [αναγράφεται ο αριθμός και η ημερομηνία έκδοσης δικαστικής απόφασης] και τηρώ/τηρούμε τους όρους αυτής.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γ Διακήρυξης </w:t>
      </w:r>
    </w:p>
    <w:p w:rsidR="000E7B0C" w:rsidRPr="000E7B0C" w:rsidRDefault="000E7B0C" w:rsidP="000E7B0C">
      <w:pPr>
        <w:rPr>
          <w:lang w:eastAsia="ar-SA"/>
        </w:rPr>
      </w:pPr>
      <w:r w:rsidRPr="000E7B0C">
        <w:rPr>
          <w:lang w:eastAsia="ar-SA"/>
        </w:rPr>
        <w:t>Δεν έχω/έχουμε συνάψει συμφωνίες με άλλους οικονομικούς φορείς με στόχο τη στρέβλωση του ανταγωνισμού.</w:t>
      </w:r>
    </w:p>
    <w:p w:rsidR="000E7B0C" w:rsidRPr="000E7B0C" w:rsidRDefault="000E7B0C" w:rsidP="000E7B0C">
      <w:pPr>
        <w:rPr>
          <w:lang w:eastAsia="ar-SA"/>
        </w:rPr>
      </w:pPr>
      <w:r w:rsidRPr="000E7B0C">
        <w:rPr>
          <w:lang w:eastAsia="ar-SA"/>
        </w:rPr>
        <w:t>Ή</w:t>
      </w:r>
    </w:p>
    <w:p w:rsidR="000E7B0C" w:rsidRPr="000E7B0C" w:rsidRDefault="000E7B0C" w:rsidP="000E7B0C">
      <w:pPr>
        <w:rPr>
          <w:lang w:eastAsia="ar-SA"/>
        </w:rPr>
      </w:pPr>
      <w:r w:rsidRPr="000E7B0C">
        <w:rPr>
          <w:lang w:eastAsia="ar-SA"/>
        </w:rPr>
        <w:t>Τυγχάνει στη περίπτωσή μου/μας εφαρμογής η περίπτωση β. της παρ. 3 του άρθρου 44 του ν. 3959/2011 (Α΄ 93), και δεν έχω/ουμε υποπέσει σε επανάληψη της παράβασης.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δ Διακήρυξης </w:t>
      </w:r>
    </w:p>
    <w:p w:rsidR="000E7B0C" w:rsidRPr="000E7B0C" w:rsidRDefault="000E7B0C" w:rsidP="000E7B0C">
      <w:pPr>
        <w:rPr>
          <w:lang w:eastAsia="ar-SA"/>
        </w:rPr>
      </w:pPr>
      <w:r w:rsidRPr="000E7B0C">
        <w:rPr>
          <w:lang w:eastAsia="ar-SA"/>
        </w:rPr>
        <w:lastRenderedPageBreak/>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0E7B0C" w:rsidRPr="000E7B0C" w:rsidRDefault="000E7B0C" w:rsidP="000E7B0C">
      <w:pPr>
        <w:rPr>
          <w:lang w:eastAsia="ar-SA"/>
        </w:rPr>
      </w:pPr>
      <w:r w:rsidRPr="000E7B0C">
        <w:rPr>
          <w:lang w:eastAsia="ar-SA"/>
        </w:rPr>
        <w:t xml:space="preserve">α) μέλη του προσωπικού της αναθέτουσας αρχής ή του παρόχου υπηρεσιών διαδικασιών σύναψης συμβάσεων ο οποίος ενεργεί εξ ονόματος της αναθέτουσας αρχής, συμπεριλαμβανομένων των μελών των αποφαινόμενων ή/και γνωμοδοτικών οργάνων ή/και </w:t>
      </w:r>
    </w:p>
    <w:p w:rsidR="000E7B0C" w:rsidRPr="000E7B0C" w:rsidRDefault="000E7B0C" w:rsidP="000E7B0C">
      <w:pPr>
        <w:rPr>
          <w:lang w:eastAsia="ar-SA"/>
        </w:rPr>
      </w:pPr>
      <w:r w:rsidRPr="000E7B0C">
        <w:rPr>
          <w:lang w:eastAsia="ar-SA"/>
        </w:rPr>
        <w:t>β) μέλη των οργάνων διοίκησης ή άλλων οργάνων της αναθέτουσας αρχής ή/και</w:t>
      </w:r>
    </w:p>
    <w:p w:rsidR="000E7B0C" w:rsidRPr="000E7B0C" w:rsidRDefault="000E7B0C" w:rsidP="000E7B0C">
      <w:pPr>
        <w:rPr>
          <w:lang w:eastAsia="ar-SA"/>
        </w:rPr>
      </w:pPr>
      <w:r w:rsidRPr="000E7B0C">
        <w:rPr>
          <w:lang w:eastAsia="ar-SA"/>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0E7B0C" w:rsidRPr="000E7B0C" w:rsidRDefault="000E7B0C" w:rsidP="000E7B0C">
      <w:pPr>
        <w:rPr>
          <w:lang w:eastAsia="ar-SA"/>
        </w:rPr>
      </w:pPr>
      <w:r w:rsidRPr="000E7B0C">
        <w:rPr>
          <w:lang w:eastAsia="ar-SA"/>
        </w:rPr>
        <w:t>τα οποία:</w:t>
      </w:r>
    </w:p>
    <w:p w:rsidR="000E7B0C" w:rsidRPr="000E7B0C" w:rsidRDefault="000E7B0C" w:rsidP="000E7B0C">
      <w:pPr>
        <w:rPr>
          <w:lang w:eastAsia="ar-SA"/>
        </w:rPr>
      </w:pPr>
      <w:r w:rsidRPr="000E7B0C">
        <w:rPr>
          <w:lang w:eastAsia="ar-SA"/>
        </w:rPr>
        <w:t>αα)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0E7B0C" w:rsidRPr="000E7B0C" w:rsidRDefault="000E7B0C" w:rsidP="000E7B0C">
      <w:pPr>
        <w:rPr>
          <w:lang w:eastAsia="ar-SA"/>
        </w:rPr>
      </w:pPr>
      <w:r w:rsidRPr="000E7B0C">
        <w:rPr>
          <w:lang w:eastAsia="ar-SA"/>
        </w:rPr>
        <w:t>ββ) μπορούν να επηρεάσουν την έκβασή της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Ή</w:t>
      </w:r>
    </w:p>
    <w:p w:rsidR="000E7B0C" w:rsidRPr="000E7B0C" w:rsidRDefault="000E7B0C" w:rsidP="000E7B0C">
      <w:pPr>
        <w:rPr>
          <w:lang w:eastAsia="ar-SA"/>
        </w:rPr>
      </w:pPr>
      <w:r w:rsidRPr="000E7B0C">
        <w:rPr>
          <w:lang w:eastAsia="ar-SA"/>
        </w:rPr>
        <w:t>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…….[αναγράφονται με ακρίβεια και πληρότητα οι πληροφορίες που αφορούν σε καταστάσεις ενδεχόμενης σύγκρουσης συμφερόντων]</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ε Διακήρυξης </w:t>
      </w:r>
    </w:p>
    <w:p w:rsidR="000E7B0C" w:rsidRPr="000E7B0C" w:rsidRDefault="000E7B0C" w:rsidP="000E7B0C">
      <w:pPr>
        <w:rPr>
          <w:lang w:eastAsia="ar-SA"/>
        </w:rPr>
      </w:pPr>
      <w:r w:rsidRPr="000E7B0C">
        <w:rPr>
          <w:lang w:eastAsia="ar-SA"/>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0E7B0C" w:rsidRPr="000E7B0C" w:rsidRDefault="000E7B0C" w:rsidP="000E7B0C">
      <w:pPr>
        <w:rPr>
          <w:lang w:eastAsia="ar-SA"/>
        </w:rPr>
      </w:pPr>
      <w:r w:rsidRPr="000E7B0C">
        <w:rPr>
          <w:lang w:eastAsia="ar-SA"/>
        </w:rPr>
        <w:t xml:space="preserve"> Ή</w:t>
      </w:r>
    </w:p>
    <w:p w:rsidR="000E7B0C" w:rsidRPr="000E7B0C" w:rsidRDefault="000E7B0C" w:rsidP="000E7B0C">
      <w:pPr>
        <w:rPr>
          <w:lang w:eastAsia="ar-SA"/>
        </w:rPr>
      </w:pPr>
      <w:r w:rsidRPr="000E7B0C">
        <w:rPr>
          <w:lang w:eastAsia="ar-SA"/>
        </w:rPr>
        <w:t>Έχω/έχουμε συμμετάσχει στην προετοιμασία της διαδικασίας σύναψης των εγγράφων της παρούσας σύμβασης με την εξής ιδιότητα….</w:t>
      </w:r>
    </w:p>
    <w:p w:rsidR="000E7B0C" w:rsidRPr="000E7B0C" w:rsidRDefault="000E7B0C" w:rsidP="000E7B0C">
      <w:pPr>
        <w:rPr>
          <w:lang w:eastAsia="ar-SA"/>
        </w:rPr>
      </w:pPr>
      <w:r w:rsidRPr="000E7B0C">
        <w:rPr>
          <w:lang w:eastAsia="ar-SA"/>
        </w:rPr>
        <w:t xml:space="preserve"> [αναγράφονται με ακρίβεια και πληρότητα οι πληροφορίες που αφορούν στον χρόνο και τον τρόπο πρότερης συμμετοχής]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στ Διακήρυξης </w:t>
      </w:r>
    </w:p>
    <w:p w:rsidR="000E7B0C" w:rsidRPr="000E7B0C" w:rsidRDefault="000E7B0C" w:rsidP="000E7B0C">
      <w:pPr>
        <w:rPr>
          <w:lang w:eastAsia="ar-SA"/>
        </w:rPr>
      </w:pPr>
      <w:r w:rsidRPr="000E7B0C">
        <w:rPr>
          <w:lang w:eastAsia="ar-SA"/>
        </w:rPr>
        <w:t xml:space="preserve">Δεν έχω/ουμε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lastRenderedPageBreak/>
        <w:t xml:space="preserve">Παράγραφος 2.2.3.4. περ. ζ Διακήρυξης </w:t>
      </w:r>
    </w:p>
    <w:p w:rsidR="000E7B0C" w:rsidRPr="000E7B0C" w:rsidRDefault="000E7B0C" w:rsidP="000E7B0C">
      <w:pPr>
        <w:rPr>
          <w:lang w:eastAsia="ar-SA"/>
        </w:rPr>
      </w:pPr>
      <w:r w:rsidRPr="000E7B0C">
        <w:rPr>
          <w:lang w:eastAsia="ar-SA"/>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η Διακήρυξης </w:t>
      </w:r>
    </w:p>
    <w:p w:rsidR="000E7B0C" w:rsidRPr="000E7B0C" w:rsidRDefault="000E7B0C" w:rsidP="000E7B0C">
      <w:pPr>
        <w:rPr>
          <w:lang w:eastAsia="ar-SA"/>
        </w:rPr>
      </w:pPr>
      <w:r w:rsidRPr="000E7B0C">
        <w:rPr>
          <w:lang w:eastAsia="ar-SA"/>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2.2.3.4. περ. θ Διακήρυξης </w:t>
      </w:r>
    </w:p>
    <w:p w:rsidR="000E7B0C" w:rsidRPr="000E7B0C" w:rsidRDefault="000E7B0C" w:rsidP="000E7B0C">
      <w:pPr>
        <w:rPr>
          <w:lang w:eastAsia="ar-SA"/>
        </w:rPr>
      </w:pPr>
      <w:r w:rsidRPr="000E7B0C">
        <w:rPr>
          <w:lang w:eastAsia="ar-SA"/>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Παράγραφος 2.2.3.5.α Διακήρυξης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0E7B0C" w:rsidRPr="000E7B0C" w:rsidRDefault="000E7B0C" w:rsidP="000E7B0C">
      <w:pPr>
        <w:rPr>
          <w:lang w:eastAsia="ar-SA"/>
        </w:rPr>
      </w:pPr>
      <w:r w:rsidRPr="000E7B0C">
        <w:rPr>
          <w:lang w:eastAsia="ar-SA"/>
        </w:rPr>
        <w:t xml:space="preserve">Συγκεκριμένα δηλώνω ότι: </w:t>
      </w:r>
    </w:p>
    <w:p w:rsidR="000E7B0C" w:rsidRPr="000E7B0C" w:rsidRDefault="000E7B0C" w:rsidP="000E7B0C">
      <w:pPr>
        <w:rPr>
          <w:lang w:eastAsia="ar-SA"/>
        </w:rPr>
      </w:pPr>
      <w:r w:rsidRPr="000E7B0C">
        <w:rPr>
          <w:lang w:eastAsia="ar-SA"/>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E7B0C" w:rsidRPr="000E7B0C" w:rsidRDefault="000E7B0C" w:rsidP="000E7B0C">
      <w:pPr>
        <w:rPr>
          <w:lang w:eastAsia="ar-SA"/>
        </w:rPr>
      </w:pPr>
      <w:r w:rsidRPr="000E7B0C">
        <w:rPr>
          <w:lang w:eastAsia="ar-SA"/>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E7B0C" w:rsidRPr="000E7B0C" w:rsidRDefault="000E7B0C" w:rsidP="000E7B0C">
      <w:pPr>
        <w:rPr>
          <w:lang w:eastAsia="ar-SA"/>
        </w:rPr>
      </w:pPr>
      <w:r w:rsidRPr="000E7B0C">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E7B0C" w:rsidRPr="000E7B0C" w:rsidRDefault="000E7B0C" w:rsidP="000E7B0C">
      <w:pPr>
        <w:rPr>
          <w:lang w:eastAsia="ar-SA"/>
        </w:rPr>
      </w:pPr>
      <w:r w:rsidRPr="000E7B0C">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Παράγραφος 2.2.3.9. Διακήρυξης:</w:t>
      </w:r>
    </w:p>
    <w:p w:rsidR="000E7B0C" w:rsidRPr="000E7B0C" w:rsidRDefault="000E7B0C" w:rsidP="000E7B0C">
      <w:pPr>
        <w:rPr>
          <w:lang w:eastAsia="ar-SA"/>
        </w:rPr>
      </w:pPr>
      <w:r w:rsidRPr="000E7B0C">
        <w:rPr>
          <w:lang w:eastAsia="ar-SA"/>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0E7B0C" w:rsidRPr="000E7B0C" w:rsidRDefault="000E7B0C" w:rsidP="000E7B0C">
      <w:pPr>
        <w:rPr>
          <w:lang w:eastAsia="ar-SA"/>
        </w:rPr>
      </w:pPr>
      <w:r w:rsidRPr="000E7B0C">
        <w:rPr>
          <w:lang w:eastAsia="ar-SA"/>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[αναφέρεται αριθμός και ημερομηνία απόφασης καθώς και πληροφορίες για την κύρια δίκη]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0E7B0C" w:rsidRPr="000E7B0C" w:rsidRDefault="000E7B0C" w:rsidP="000E7B0C">
      <w:pPr>
        <w:rPr>
          <w:lang w:eastAsia="ar-SA"/>
        </w:rPr>
      </w:pPr>
      <w:r w:rsidRPr="000E7B0C">
        <w:rPr>
          <w:lang w:eastAsia="ar-SA"/>
        </w:rPr>
        <w:t xml:space="preserve">ΔΗΛΩΣΗ ΟΨΙΓΕΝΩΝ ΜΕΤΑΒΟΛΩΝ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Δεν έχουν επέλθει στο πρόσωπό μου/μας οψιγενείς μεταβολές κατά την έννοια του άρθρου 104 του ν. 4412/2016. </w:t>
      </w:r>
    </w:p>
    <w:p w:rsidR="000E7B0C" w:rsidRPr="000E7B0C" w:rsidRDefault="000E7B0C" w:rsidP="000E7B0C">
      <w:pPr>
        <w:rPr>
          <w:lang w:eastAsia="ar-SA"/>
        </w:rPr>
      </w:pPr>
      <w:r w:rsidRPr="000E7B0C">
        <w:rPr>
          <w:lang w:eastAsia="ar-SA"/>
        </w:rPr>
        <w:t xml:space="preserve"> </w:t>
      </w:r>
    </w:p>
    <w:p w:rsidR="000E7B0C" w:rsidRPr="000E7B0C" w:rsidRDefault="000E7B0C" w:rsidP="000E7B0C">
      <w:pPr>
        <w:rPr>
          <w:lang w:eastAsia="ar-SA"/>
        </w:rPr>
      </w:pPr>
      <w:r w:rsidRPr="000E7B0C">
        <w:rPr>
          <w:lang w:eastAsia="ar-SA"/>
        </w:rPr>
        <w:t>ΔΗΛΩΣΗ</w:t>
      </w:r>
    </w:p>
    <w:p w:rsidR="000E7B0C" w:rsidRPr="000E7B0C" w:rsidRDefault="000E7B0C" w:rsidP="000E7B0C">
      <w:pPr>
        <w:rPr>
          <w:lang w:eastAsia="ar-SA"/>
        </w:rPr>
      </w:pPr>
      <w:r w:rsidRPr="000E7B0C">
        <w:rPr>
          <w:lang w:eastAsia="ar-SA"/>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sectPr w:rsidR="000E7B0C" w:rsidRPr="000E7B0C">
          <w:pgSz w:w="11906" w:h="16838"/>
          <w:pgMar w:top="1134" w:right="1134" w:bottom="1134" w:left="1134" w:header="720" w:footer="709" w:gutter="0"/>
          <w:cols w:space="720"/>
          <w:docGrid w:linePitch="600" w:charSpace="36864"/>
        </w:sectPr>
      </w:pPr>
    </w:p>
    <w:p w:rsidR="000E7B0C" w:rsidRPr="000E7B0C" w:rsidRDefault="000E7B0C" w:rsidP="000E7B0C">
      <w:pPr>
        <w:rPr>
          <w:lang w:eastAsia="ar-SA"/>
        </w:rPr>
      </w:pPr>
      <w:bookmarkStart w:id="10" w:name="_Toc141951811"/>
      <w:bookmarkStart w:id="11" w:name="_Toc210720360"/>
      <w:r w:rsidRPr="000E7B0C">
        <w:rPr>
          <w:lang w:eastAsia="ar-SA"/>
        </w:rPr>
        <w:lastRenderedPageBreak/>
        <w:t xml:space="preserve">ΠΑΡΑΡΤΗΜΑ </w:t>
      </w:r>
      <w:r w:rsidRPr="000E7B0C">
        <w:rPr>
          <w:lang w:val="en-US" w:eastAsia="ar-SA"/>
        </w:rPr>
        <w:t>VIII</w:t>
      </w:r>
      <w:r w:rsidRPr="000E7B0C">
        <w:rPr>
          <w:lang w:eastAsia="ar-SA"/>
        </w:rPr>
        <w:t xml:space="preserve"> – Πίνακας αντιστοίχισης λόγων αποκλεισμού-κριτηρίων ποιοτικής επιλογής και αποδεικτικών μέσων</w:t>
      </w:r>
      <w:bookmarkEnd w:id="10"/>
      <w:bookmarkEnd w:id="11"/>
      <w:r w:rsidRPr="000E7B0C">
        <w:rPr>
          <w:lang w:eastAsia="ar-SA"/>
        </w:rPr>
        <w:t xml:space="preserve"> </w:t>
      </w:r>
    </w:p>
    <w:p w:rsidR="000E7B0C" w:rsidRPr="000E7B0C" w:rsidRDefault="000E7B0C" w:rsidP="000E7B0C">
      <w:pPr>
        <w:rPr>
          <w:lang w:eastAsia="ar-SA"/>
        </w:rPr>
      </w:pPr>
    </w:p>
    <w:p w:rsidR="000E7B0C" w:rsidRPr="000E7B0C" w:rsidRDefault="000E7B0C" w:rsidP="000E7B0C">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0E7B0C" w:rsidRPr="000E7B0C" w:rsidTr="007360A5">
        <w:trPr>
          <w:tblHeader/>
        </w:trPr>
        <w:tc>
          <w:tcPr>
            <w:tcW w:w="12950" w:type="dxa"/>
            <w:gridSpan w:val="3"/>
            <w:shd w:val="clear" w:color="auto" w:fill="AEAAAA"/>
          </w:tcPr>
          <w:p w:rsidR="000E7B0C" w:rsidRPr="000E7B0C" w:rsidRDefault="000E7B0C" w:rsidP="000E7B0C">
            <w:r w:rsidRPr="000E7B0C">
              <w:t>Αποδεικτικά μέσα-Προμήθειες (2.2.9.2) [Διαμορφώνεται από την Α.Α. κατ΄ αντιστοιχία με τους όρους της διακήρυξης:]</w:t>
            </w:r>
          </w:p>
        </w:tc>
      </w:tr>
      <w:tr w:rsidR="000E7B0C" w:rsidRPr="000E7B0C" w:rsidTr="007360A5">
        <w:trPr>
          <w:tblHeader/>
        </w:trPr>
        <w:tc>
          <w:tcPr>
            <w:tcW w:w="1129" w:type="dxa"/>
            <w:shd w:val="clear" w:color="auto" w:fill="AEAAAA"/>
          </w:tcPr>
          <w:p w:rsidR="000E7B0C" w:rsidRPr="000E7B0C" w:rsidRDefault="000E7B0C" w:rsidP="000E7B0C">
            <w:r w:rsidRPr="000E7B0C">
              <w:t>α/α</w:t>
            </w:r>
          </w:p>
        </w:tc>
        <w:tc>
          <w:tcPr>
            <w:tcW w:w="5387" w:type="dxa"/>
            <w:shd w:val="clear" w:color="auto" w:fill="AEAAAA"/>
          </w:tcPr>
          <w:p w:rsidR="000E7B0C" w:rsidRPr="000E7B0C" w:rsidRDefault="000E7B0C" w:rsidP="000E7B0C">
            <w:r w:rsidRPr="000E7B0C">
              <w:t>Λόγος αποκλεισμού-Κριτήριο ποιοτικής επιλογής</w:t>
            </w:r>
          </w:p>
        </w:tc>
        <w:tc>
          <w:tcPr>
            <w:tcW w:w="6434" w:type="dxa"/>
            <w:shd w:val="clear" w:color="auto" w:fill="AEAAAA"/>
          </w:tcPr>
          <w:p w:rsidR="000E7B0C" w:rsidRPr="000E7B0C" w:rsidRDefault="000E7B0C" w:rsidP="000E7B0C">
            <w:r w:rsidRPr="000E7B0C">
              <w:t>Δικαιολογητικό</w:t>
            </w:r>
          </w:p>
        </w:tc>
      </w:tr>
      <w:tr w:rsidR="000E7B0C" w:rsidRPr="000E7B0C" w:rsidTr="007360A5">
        <w:tc>
          <w:tcPr>
            <w:tcW w:w="1129" w:type="dxa"/>
            <w:shd w:val="clear" w:color="auto" w:fill="auto"/>
          </w:tcPr>
          <w:p w:rsidR="000E7B0C" w:rsidRPr="000E7B0C" w:rsidRDefault="000E7B0C" w:rsidP="000E7B0C">
            <w:r w:rsidRPr="000E7B0C">
              <w:t>2.2.3.1</w:t>
            </w:r>
          </w:p>
        </w:tc>
        <w:tc>
          <w:tcPr>
            <w:tcW w:w="5387" w:type="dxa"/>
            <w:shd w:val="clear" w:color="auto" w:fill="auto"/>
          </w:tcPr>
          <w:p w:rsidR="000E7B0C" w:rsidRPr="000E7B0C" w:rsidRDefault="000E7B0C" w:rsidP="000E7B0C">
            <w:r w:rsidRPr="000E7B0C">
              <w:t>Λόγοι που σχετίζονται με ποινικές καταδίκες για τα αδικήματα που ορίζονται στο άρθρο 73 παρ. 1 ν. 4412/2016:</w:t>
            </w:r>
          </w:p>
          <w:p w:rsidR="000E7B0C" w:rsidRPr="000E7B0C" w:rsidRDefault="000E7B0C" w:rsidP="000E7B0C">
            <w:r w:rsidRPr="000E7B0C">
              <w:t>Συμμετοχή σε εγκληματική οργάνωση</w:t>
            </w:r>
          </w:p>
          <w:p w:rsidR="000E7B0C" w:rsidRPr="000E7B0C" w:rsidRDefault="000E7B0C" w:rsidP="000E7B0C">
            <w:r w:rsidRPr="000E7B0C">
              <w:t>Ενεργητική δωροδοκία κατά το ελληνικό δίκαιο και το δίκαιο του οικονομικού φορέα</w:t>
            </w:r>
          </w:p>
          <w:p w:rsidR="000E7B0C" w:rsidRPr="000E7B0C" w:rsidRDefault="000E7B0C" w:rsidP="000E7B0C">
            <w:r w:rsidRPr="000E7B0C">
              <w:t>Απάτη εις βάρος των οικονομικών συμφερόντων</w:t>
            </w:r>
          </w:p>
          <w:p w:rsidR="000E7B0C" w:rsidRPr="000E7B0C" w:rsidRDefault="000E7B0C" w:rsidP="000E7B0C">
            <w:r w:rsidRPr="000E7B0C">
              <w:t>της Ένωσης</w:t>
            </w:r>
          </w:p>
          <w:p w:rsidR="000E7B0C" w:rsidRPr="000E7B0C" w:rsidRDefault="000E7B0C" w:rsidP="000E7B0C">
            <w:r w:rsidRPr="000E7B0C">
              <w:t>Τρομοκρατικά εγκλήματα ή εγκλήματα συνδεόμενα με τρομοκρατικές δραστηριότητες</w:t>
            </w:r>
          </w:p>
          <w:p w:rsidR="000E7B0C" w:rsidRPr="000E7B0C" w:rsidRDefault="000E7B0C" w:rsidP="000E7B0C">
            <w:r w:rsidRPr="000E7B0C">
              <w:t>Νομιμοποίηση εσόδων από παράνομες δραστηριότητες ή χρηματοδότηση της τρομοκρατίας</w:t>
            </w:r>
          </w:p>
          <w:p w:rsidR="000E7B0C" w:rsidRPr="000E7B0C" w:rsidRDefault="000E7B0C" w:rsidP="000E7B0C">
            <w:r w:rsidRPr="000E7B0C">
              <w:t>Παιδική εργασία και άλλες μορφές εμπορίας ανθρώπων</w:t>
            </w:r>
          </w:p>
        </w:tc>
        <w:tc>
          <w:tcPr>
            <w:tcW w:w="6434" w:type="dxa"/>
            <w:shd w:val="clear" w:color="auto" w:fill="auto"/>
          </w:tcPr>
          <w:p w:rsidR="000E7B0C" w:rsidRPr="000E7B0C" w:rsidRDefault="000E7B0C" w:rsidP="000E7B0C">
            <w:r w:rsidRPr="000E7B0C">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0E7B0C" w:rsidRPr="000E7B0C" w:rsidRDefault="000E7B0C" w:rsidP="000E7B0C">
            <w:r w:rsidRPr="000E7B0C">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0E7B0C" w:rsidRPr="000E7B0C" w:rsidRDefault="000E7B0C" w:rsidP="000E7B0C">
            <w:r w:rsidRPr="000E7B0C">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0E7B0C" w:rsidRPr="000E7B0C" w:rsidTr="007360A5">
        <w:tc>
          <w:tcPr>
            <w:tcW w:w="1129" w:type="dxa"/>
            <w:vMerge w:val="restart"/>
            <w:shd w:val="clear" w:color="auto" w:fill="auto"/>
          </w:tcPr>
          <w:p w:rsidR="000E7B0C" w:rsidRPr="000E7B0C" w:rsidRDefault="000E7B0C" w:rsidP="000E7B0C">
            <w:r w:rsidRPr="000E7B0C">
              <w:t>2.2.3.2</w:t>
            </w:r>
          </w:p>
        </w:tc>
        <w:tc>
          <w:tcPr>
            <w:tcW w:w="5387" w:type="dxa"/>
            <w:shd w:val="clear" w:color="auto" w:fill="auto"/>
          </w:tcPr>
          <w:p w:rsidR="000E7B0C" w:rsidRPr="000E7B0C" w:rsidRDefault="000E7B0C" w:rsidP="000E7B0C">
            <w:r w:rsidRPr="000E7B0C">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0E7B0C" w:rsidRPr="000E7B0C" w:rsidRDefault="000E7B0C" w:rsidP="000E7B0C">
            <w:r w:rsidRPr="000E7B0C">
              <w:t>Α) Πιστοποιητικό που εκδίδεται από την αρμόδια αρχή του οικείου</w:t>
            </w:r>
          </w:p>
          <w:p w:rsidR="000E7B0C" w:rsidRPr="000E7B0C" w:rsidRDefault="000E7B0C" w:rsidP="000E7B0C">
            <w:r w:rsidRPr="000E7B0C">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w:t>
            </w:r>
            <w:r w:rsidRPr="000E7B0C">
              <w:lastRenderedPageBreak/>
              <w:t xml:space="preserve">αρμόδιας δημόσιας αρχής ότι δεν εκδίδεται ή ότι δεν καλύπτει όλες τις περιπτώσεις (μόνο εάν δεν καθίσταται διαθέσιμη </w:t>
            </w:r>
          </w:p>
          <w:p w:rsidR="000E7B0C" w:rsidRPr="000E7B0C" w:rsidRDefault="000E7B0C" w:rsidP="000E7B0C">
            <w:r w:rsidRPr="000E7B0C">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E7B0C" w:rsidRPr="000E7B0C" w:rsidRDefault="000E7B0C" w:rsidP="000E7B0C"/>
          <w:p w:rsidR="000E7B0C" w:rsidRPr="000E7B0C" w:rsidRDefault="000E7B0C" w:rsidP="000E7B0C">
            <w:r w:rsidRPr="000E7B0C">
              <w:t xml:space="preserve">Για τους ημεδαπούς οικονομικούς φορείς: </w:t>
            </w:r>
          </w:p>
          <w:p w:rsidR="000E7B0C" w:rsidRPr="000E7B0C" w:rsidRDefault="000E7B0C" w:rsidP="000E7B0C">
            <w:r w:rsidRPr="000E7B0C">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0E7B0C" w:rsidRPr="000E7B0C" w:rsidRDefault="000E7B0C" w:rsidP="000E7B0C"/>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r w:rsidRPr="000E7B0C">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0E7B0C" w:rsidRPr="000E7B0C" w:rsidRDefault="000E7B0C" w:rsidP="000E7B0C">
            <w:r w:rsidRPr="000E7B0C">
              <w:t>Β) Πιστοποιητικό που εκδίδεται από την αρμόδια αρχή του οικείου</w:t>
            </w:r>
          </w:p>
          <w:p w:rsidR="000E7B0C" w:rsidRPr="000E7B0C" w:rsidRDefault="000E7B0C" w:rsidP="000E7B0C">
            <w:r w:rsidRPr="000E7B0C">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0E7B0C" w:rsidRPr="000E7B0C" w:rsidRDefault="000E7B0C" w:rsidP="000E7B0C">
            <w:r w:rsidRPr="000E7B0C">
              <w:lastRenderedPageBreak/>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E7B0C" w:rsidRPr="000E7B0C" w:rsidRDefault="000E7B0C" w:rsidP="000E7B0C"/>
          <w:p w:rsidR="000E7B0C" w:rsidRPr="000E7B0C" w:rsidRDefault="000E7B0C" w:rsidP="000E7B0C">
            <w:r w:rsidRPr="000E7B0C">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0E7B0C">
              <w:rPr>
                <w:lang w:val="en-US"/>
              </w:rPr>
              <w:t>e</w:t>
            </w:r>
            <w:r w:rsidRPr="000E7B0C">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tc>
        <w:tc>
          <w:tcPr>
            <w:tcW w:w="6434" w:type="dxa"/>
            <w:shd w:val="clear" w:color="auto" w:fill="auto"/>
          </w:tcPr>
          <w:p w:rsidR="000E7B0C" w:rsidRPr="000E7B0C" w:rsidRDefault="000E7B0C" w:rsidP="000E7B0C">
            <w:pPr>
              <w:rPr>
                <w:highlight w:val="yellow"/>
              </w:rPr>
            </w:pPr>
            <w:r w:rsidRPr="000E7B0C">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tc>
        <w:tc>
          <w:tcPr>
            <w:tcW w:w="6434" w:type="dxa"/>
            <w:shd w:val="clear" w:color="auto" w:fill="auto"/>
          </w:tcPr>
          <w:p w:rsidR="000E7B0C" w:rsidRPr="000E7B0C" w:rsidRDefault="000E7B0C" w:rsidP="000E7B0C">
            <w:r w:rsidRPr="000E7B0C">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0E7B0C" w:rsidRPr="000E7B0C" w:rsidTr="007360A5">
        <w:tc>
          <w:tcPr>
            <w:tcW w:w="1129" w:type="dxa"/>
            <w:shd w:val="clear" w:color="auto" w:fill="auto"/>
          </w:tcPr>
          <w:p w:rsidR="000E7B0C" w:rsidRPr="000E7B0C" w:rsidRDefault="000E7B0C" w:rsidP="000E7B0C">
            <w:r w:rsidRPr="000E7B0C">
              <w:lastRenderedPageBreak/>
              <w:t>2.2.3.4.α</w:t>
            </w:r>
          </w:p>
        </w:tc>
        <w:tc>
          <w:tcPr>
            <w:tcW w:w="5387" w:type="dxa"/>
            <w:shd w:val="clear" w:color="auto" w:fill="auto"/>
          </w:tcPr>
          <w:p w:rsidR="000E7B0C" w:rsidRPr="000E7B0C" w:rsidRDefault="000E7B0C" w:rsidP="000E7B0C">
            <w:r w:rsidRPr="000E7B0C">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0E7B0C" w:rsidRPr="000E7B0C" w:rsidRDefault="000E7B0C" w:rsidP="000E7B0C">
            <w:r w:rsidRPr="000E7B0C">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0E7B0C" w:rsidRPr="000E7B0C" w:rsidTr="007360A5">
        <w:tc>
          <w:tcPr>
            <w:tcW w:w="1129" w:type="dxa"/>
            <w:vMerge w:val="restart"/>
            <w:shd w:val="clear" w:color="auto" w:fill="auto"/>
          </w:tcPr>
          <w:p w:rsidR="000E7B0C" w:rsidRPr="000E7B0C" w:rsidRDefault="000E7B0C" w:rsidP="000E7B0C">
            <w:r w:rsidRPr="000E7B0C">
              <w:t>2.2.3.4.β</w:t>
            </w:r>
          </w:p>
        </w:tc>
        <w:tc>
          <w:tcPr>
            <w:tcW w:w="5387" w:type="dxa"/>
            <w:shd w:val="clear" w:color="auto" w:fill="auto"/>
          </w:tcPr>
          <w:p w:rsidR="000E7B0C" w:rsidRPr="000E7B0C" w:rsidRDefault="000E7B0C" w:rsidP="000E7B0C">
            <w:r w:rsidRPr="000E7B0C">
              <w:t>Καταστάσεις οικονομικής αφερεγγυότητας:</w:t>
            </w:r>
          </w:p>
          <w:p w:rsidR="000E7B0C" w:rsidRPr="000E7B0C" w:rsidRDefault="000E7B0C" w:rsidP="000E7B0C">
            <w:r w:rsidRPr="000E7B0C">
              <w:t>Πτώχευση</w:t>
            </w:r>
          </w:p>
          <w:p w:rsidR="000E7B0C" w:rsidRPr="000E7B0C" w:rsidRDefault="000E7B0C" w:rsidP="000E7B0C">
            <w:r w:rsidRPr="000E7B0C">
              <w:t>Υπαγωγή σε πτωχευτικό συμβιβασμό ή ειδική εκκαθάριση</w:t>
            </w:r>
          </w:p>
          <w:p w:rsidR="000E7B0C" w:rsidRPr="000E7B0C" w:rsidRDefault="000E7B0C" w:rsidP="000E7B0C">
            <w:r w:rsidRPr="000E7B0C">
              <w:t>Αναγκαστική διαχείριση από δικαστήριο ή εκκαθαριστή</w:t>
            </w:r>
            <w:r w:rsidRPr="000E7B0C" w:rsidDel="009A3196">
              <w:t xml:space="preserve"> </w:t>
            </w:r>
          </w:p>
          <w:p w:rsidR="000E7B0C" w:rsidRPr="000E7B0C" w:rsidRDefault="000E7B0C" w:rsidP="000E7B0C">
            <w:r w:rsidRPr="000E7B0C">
              <w:t>Υπαγωγή σε Διαδικασία εξυγίανσης</w:t>
            </w:r>
          </w:p>
          <w:p w:rsidR="000E7B0C" w:rsidRPr="000E7B0C" w:rsidRDefault="000E7B0C" w:rsidP="000E7B0C"/>
        </w:tc>
        <w:tc>
          <w:tcPr>
            <w:tcW w:w="6434" w:type="dxa"/>
            <w:shd w:val="clear" w:color="auto" w:fill="auto"/>
          </w:tcPr>
          <w:p w:rsidR="000E7B0C" w:rsidRPr="000E7B0C" w:rsidRDefault="000E7B0C" w:rsidP="000E7B0C">
            <w:r w:rsidRPr="000E7B0C">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0E7B0C" w:rsidRPr="000E7B0C" w:rsidRDefault="000E7B0C" w:rsidP="000E7B0C">
            <w:r w:rsidRPr="000E7B0C">
              <w:t>μέσω του επιγραμμικού αποθετηρίου πιστοποιητικών (e-Certis))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0E7B0C" w:rsidRPr="000E7B0C" w:rsidRDefault="000E7B0C" w:rsidP="000E7B0C"/>
          <w:p w:rsidR="000E7B0C" w:rsidRPr="000E7B0C" w:rsidRDefault="000E7B0C" w:rsidP="000E7B0C">
            <w:r w:rsidRPr="000E7B0C">
              <w:t>Ιδίως οι οικονομικοί φορείς που είναι εγκατεστημένοι στην Ελλάδα προσκομίζουν:</w:t>
            </w:r>
          </w:p>
          <w:p w:rsidR="000E7B0C" w:rsidRPr="000E7B0C" w:rsidRDefault="000E7B0C" w:rsidP="000E7B0C">
            <w:r w:rsidRPr="000E7B0C">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0E7B0C">
              <w:rPr>
                <w:lang w:eastAsia="ar-SA"/>
              </w:rPr>
              <w:t xml:space="preserve"> </w:t>
            </w:r>
            <w:r w:rsidRPr="000E7B0C">
              <w:t xml:space="preserve">Ειδικά. για τη διαδικασία εξυγίανσης προσκομίζεται επιπλέον </w:t>
            </w:r>
            <w:r w:rsidRPr="000E7B0C">
              <w:lastRenderedPageBreak/>
              <w:t>υπεύθυνη δήλωση του νόμιμου εκπροσώπου του οικονομικού φορέα ότι τηρούνται οι όροι της συμφωνίας εξυγίανσης.</w:t>
            </w:r>
          </w:p>
          <w:p w:rsidR="000E7B0C" w:rsidRPr="000E7B0C" w:rsidRDefault="000E7B0C" w:rsidP="000E7B0C">
            <w:r w:rsidRPr="000E7B0C">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0E7B0C" w:rsidRPr="000E7B0C" w:rsidRDefault="000E7B0C" w:rsidP="000E7B0C">
            <w:r w:rsidRPr="000E7B0C">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0E7B0C" w:rsidRPr="000E7B0C" w:rsidRDefault="000E7B0C" w:rsidP="000E7B0C">
            <w:r w:rsidRPr="000E7B0C">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r w:rsidRPr="000E7B0C">
              <w:t>Αναστολή επιχειρηματικών δραστηριοτήτων</w:t>
            </w:r>
          </w:p>
          <w:p w:rsidR="000E7B0C" w:rsidRPr="000E7B0C" w:rsidRDefault="000E7B0C" w:rsidP="000E7B0C"/>
        </w:tc>
        <w:tc>
          <w:tcPr>
            <w:tcW w:w="6434" w:type="dxa"/>
            <w:shd w:val="clear" w:color="auto" w:fill="auto"/>
          </w:tcPr>
          <w:p w:rsidR="000E7B0C" w:rsidRPr="000E7B0C" w:rsidRDefault="000E7B0C" w:rsidP="000E7B0C">
            <w:r w:rsidRPr="000E7B0C">
              <w:t>γ) Εκτύπωση της καρτέλας “Στοιχεία Μητρώου/ Επιχείρησης” από την ηλεκτρονική πλατφόρμα της Ανεξάρτητης Αρχής Δημοσίων Εσόδων, όπως αυτά εμφανίζονται στο taxisnet,  από την οποία να προκύπτει η μη αναστολή της επιχειρηματικής δραστηριότητάς τους.</w:t>
            </w:r>
          </w:p>
        </w:tc>
      </w:tr>
      <w:tr w:rsidR="000E7B0C" w:rsidRPr="000E7B0C" w:rsidTr="007360A5">
        <w:tc>
          <w:tcPr>
            <w:tcW w:w="1129" w:type="dxa"/>
            <w:shd w:val="clear" w:color="auto" w:fill="auto"/>
          </w:tcPr>
          <w:p w:rsidR="000E7B0C" w:rsidRPr="000E7B0C" w:rsidRDefault="000E7B0C" w:rsidP="000E7B0C">
            <w:r w:rsidRPr="000E7B0C">
              <w:t>2.2.3.9</w:t>
            </w:r>
          </w:p>
        </w:tc>
        <w:tc>
          <w:tcPr>
            <w:tcW w:w="5387" w:type="dxa"/>
            <w:shd w:val="clear" w:color="auto" w:fill="auto"/>
          </w:tcPr>
          <w:p w:rsidR="000E7B0C" w:rsidRPr="000E7B0C" w:rsidRDefault="000E7B0C" w:rsidP="000E7B0C">
            <w:r w:rsidRPr="000E7B0C">
              <w:t>Οριζόντιος αποκλεισμός από μελλοντικές διαδικασίες σύναψης</w:t>
            </w:r>
          </w:p>
        </w:tc>
        <w:tc>
          <w:tcPr>
            <w:tcW w:w="6434" w:type="dxa"/>
            <w:shd w:val="clear" w:color="auto" w:fill="auto"/>
          </w:tcPr>
          <w:p w:rsidR="000E7B0C" w:rsidRPr="000E7B0C" w:rsidRDefault="000E7B0C" w:rsidP="000E7B0C">
            <w:r w:rsidRPr="000E7B0C">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0E7B0C" w:rsidRPr="000E7B0C" w:rsidTr="007360A5">
        <w:tc>
          <w:tcPr>
            <w:tcW w:w="1129" w:type="dxa"/>
            <w:shd w:val="clear" w:color="auto" w:fill="auto"/>
          </w:tcPr>
          <w:p w:rsidR="000E7B0C" w:rsidRPr="000E7B0C" w:rsidRDefault="000E7B0C" w:rsidP="000E7B0C">
            <w:r w:rsidRPr="000E7B0C">
              <w:t>2.2.3.5.α</w:t>
            </w:r>
          </w:p>
        </w:tc>
        <w:tc>
          <w:tcPr>
            <w:tcW w:w="5387" w:type="dxa"/>
            <w:shd w:val="clear" w:color="auto" w:fill="auto"/>
          </w:tcPr>
          <w:p w:rsidR="000E7B0C" w:rsidRPr="000E7B0C" w:rsidRDefault="000E7B0C" w:rsidP="000E7B0C">
            <w:r w:rsidRPr="000E7B0C">
              <w:t xml:space="preserve"> Μη συνδρομή κατάστασης συνδεόμενης με ρωσική εμπλοκή, σύμφωνα με τον Κανονισμό Κυρώσεων κατά </w:t>
            </w:r>
            <w:r w:rsidRPr="000E7B0C">
              <w:lastRenderedPageBreak/>
              <w:t>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6434" w:type="dxa"/>
            <w:shd w:val="clear" w:color="auto" w:fill="auto"/>
          </w:tcPr>
          <w:p w:rsidR="000E7B0C" w:rsidRPr="000E7B0C" w:rsidRDefault="000E7B0C" w:rsidP="000E7B0C">
            <w:r w:rsidRPr="000E7B0C">
              <w:lastRenderedPageBreak/>
              <w:t>Υπεύθυνη δήλωση, στην οποία ο οικονομικός φορέας δηλώνει:</w:t>
            </w:r>
            <w:r w:rsidRPr="000E7B0C">
              <w:rPr>
                <w:lang w:eastAsia="ar-SA"/>
              </w:rPr>
              <w:t xml:space="preserve"> </w:t>
            </w:r>
            <w:r w:rsidRPr="000E7B0C">
              <w:t xml:space="preserve">«Δηλώνω υπεύθυνα ότι δεν υπάρχει ρωσική συμμετοχή στον </w:t>
            </w:r>
            <w:r w:rsidRPr="000E7B0C">
              <w:lastRenderedPageBreak/>
              <w:t xml:space="preserve">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0E7B0C" w:rsidRPr="000E7B0C" w:rsidRDefault="000E7B0C" w:rsidP="000E7B0C">
            <w:r w:rsidRPr="000E7B0C">
              <w:t xml:space="preserve">Συγκεκριμένα δηλώνω ότι: </w:t>
            </w:r>
          </w:p>
          <w:p w:rsidR="000E7B0C" w:rsidRPr="000E7B0C" w:rsidRDefault="000E7B0C" w:rsidP="000E7B0C">
            <w:r w:rsidRPr="000E7B0C">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E7B0C" w:rsidRPr="000E7B0C" w:rsidRDefault="000E7B0C" w:rsidP="000E7B0C">
            <w:r w:rsidRPr="000E7B0C">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E7B0C" w:rsidRPr="000E7B0C" w:rsidRDefault="000E7B0C" w:rsidP="000E7B0C">
            <w:r w:rsidRPr="000E7B0C">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E7B0C" w:rsidRPr="000E7B0C" w:rsidRDefault="000E7B0C" w:rsidP="000E7B0C">
            <w:r w:rsidRPr="000E7B0C">
              <w:lastRenderedPageBreak/>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E7B0C" w:rsidRPr="000E7B0C" w:rsidRDefault="000E7B0C" w:rsidP="000E7B0C"/>
        </w:tc>
      </w:tr>
      <w:tr w:rsidR="000E7B0C" w:rsidRPr="000E7B0C" w:rsidTr="007360A5">
        <w:tc>
          <w:tcPr>
            <w:tcW w:w="1129" w:type="dxa"/>
            <w:vMerge w:val="restart"/>
            <w:shd w:val="clear" w:color="auto" w:fill="auto"/>
          </w:tcPr>
          <w:p w:rsidR="000E7B0C" w:rsidRPr="000E7B0C" w:rsidRDefault="000E7B0C" w:rsidP="000E7B0C">
            <w:r w:rsidRPr="000E7B0C">
              <w:lastRenderedPageBreak/>
              <w:t>2.2.4</w:t>
            </w:r>
          </w:p>
        </w:tc>
        <w:tc>
          <w:tcPr>
            <w:tcW w:w="5387" w:type="dxa"/>
            <w:shd w:val="clear" w:color="auto" w:fill="auto"/>
          </w:tcPr>
          <w:p w:rsidR="000E7B0C" w:rsidRPr="000E7B0C" w:rsidRDefault="000E7B0C" w:rsidP="000E7B0C">
            <w:r w:rsidRPr="000E7B0C">
              <w:t>Εγγραφή στο σχετικό επαγγελματικό μητρώο</w:t>
            </w:r>
          </w:p>
          <w:p w:rsidR="000E7B0C" w:rsidRPr="000E7B0C" w:rsidRDefault="000E7B0C" w:rsidP="000E7B0C"/>
        </w:tc>
        <w:tc>
          <w:tcPr>
            <w:tcW w:w="6434" w:type="dxa"/>
            <w:shd w:val="clear" w:color="auto" w:fill="auto"/>
          </w:tcPr>
          <w:p w:rsidR="000E7B0C" w:rsidRPr="000E7B0C" w:rsidRDefault="000E7B0C" w:rsidP="000E7B0C">
            <w:r w:rsidRPr="000E7B0C">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r w:rsidRPr="000E7B0C">
              <w:t>Εγγραφή στο σχετικό εμπορικό μητρώο</w:t>
            </w:r>
          </w:p>
          <w:p w:rsidR="000E7B0C" w:rsidRPr="000E7B0C" w:rsidRDefault="000E7B0C" w:rsidP="000E7B0C"/>
        </w:tc>
        <w:tc>
          <w:tcPr>
            <w:tcW w:w="6434" w:type="dxa"/>
            <w:shd w:val="clear" w:color="auto" w:fill="auto"/>
          </w:tcPr>
          <w:p w:rsidR="000E7B0C" w:rsidRPr="000E7B0C" w:rsidRDefault="000E7B0C" w:rsidP="000E7B0C">
            <w:r w:rsidRPr="000E7B0C">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0E7B0C" w:rsidRPr="000E7B0C" w:rsidRDefault="000E7B0C" w:rsidP="000E7B0C"/>
          <w:p w:rsidR="000E7B0C" w:rsidRPr="000E7B0C" w:rsidRDefault="000E7B0C" w:rsidP="000E7B0C">
            <w:r w:rsidRPr="000E7B0C">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0E7B0C" w:rsidRPr="000E7B0C" w:rsidRDefault="000E7B0C" w:rsidP="000E7B0C"/>
          <w:p w:rsidR="000E7B0C" w:rsidRPr="000E7B0C" w:rsidRDefault="000E7B0C" w:rsidP="000E7B0C">
            <w:r w:rsidRPr="000E7B0C">
              <w:t xml:space="preserve">Για την άσκηση επαγγελματικής δραστηριότητας οικονομικών φορέων που δεν είναι υπόχρεοι εγγραφής στο Γ.Ε.ΜΗ., πρβλ. </w:t>
            </w:r>
            <w:r w:rsidRPr="000E7B0C">
              <w:lastRenderedPageBreak/>
              <w:t>εγκύκλιο – Οδηγία του Υπουργού Ανάπτυξης και Επενδύσεων, με αρ. πρωτ. 39937 – 28/04/2023 (ΑΔΑ: ΩΖΥΓ46ΜΤΛΡ-ΖΟΨ).</w:t>
            </w:r>
          </w:p>
        </w:tc>
      </w:tr>
      <w:tr w:rsidR="000E7B0C" w:rsidRPr="000E7B0C" w:rsidTr="007360A5">
        <w:tc>
          <w:tcPr>
            <w:tcW w:w="1129" w:type="dxa"/>
            <w:vMerge/>
            <w:shd w:val="clear" w:color="auto" w:fill="auto"/>
          </w:tcPr>
          <w:p w:rsidR="000E7B0C" w:rsidRPr="000E7B0C" w:rsidRDefault="000E7B0C" w:rsidP="000E7B0C"/>
        </w:tc>
        <w:tc>
          <w:tcPr>
            <w:tcW w:w="5387" w:type="dxa"/>
            <w:shd w:val="clear" w:color="auto" w:fill="auto"/>
          </w:tcPr>
          <w:p w:rsidR="000E7B0C" w:rsidRPr="000E7B0C" w:rsidRDefault="000E7B0C" w:rsidP="000E7B0C"/>
        </w:tc>
        <w:tc>
          <w:tcPr>
            <w:tcW w:w="6434" w:type="dxa"/>
            <w:shd w:val="clear" w:color="auto" w:fill="auto"/>
          </w:tcPr>
          <w:p w:rsidR="000E7B0C" w:rsidRPr="000E7B0C" w:rsidRDefault="000E7B0C" w:rsidP="000E7B0C">
            <w:r w:rsidRPr="000E7B0C">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0E7B0C" w:rsidRPr="000E7B0C" w:rsidTr="007360A5">
        <w:tc>
          <w:tcPr>
            <w:tcW w:w="1129" w:type="dxa"/>
            <w:shd w:val="clear" w:color="auto" w:fill="auto"/>
          </w:tcPr>
          <w:p w:rsidR="000E7B0C" w:rsidRPr="000E7B0C" w:rsidRDefault="000E7B0C" w:rsidP="000E7B0C">
            <w:r w:rsidRPr="000E7B0C">
              <w:t>2.2.7.α</w:t>
            </w:r>
          </w:p>
        </w:tc>
        <w:tc>
          <w:tcPr>
            <w:tcW w:w="5387" w:type="dxa"/>
            <w:shd w:val="clear" w:color="auto" w:fill="auto"/>
          </w:tcPr>
          <w:p w:rsidR="000E7B0C" w:rsidRPr="000E7B0C" w:rsidRDefault="000E7B0C" w:rsidP="000E7B0C">
            <w:r w:rsidRPr="000E7B0C">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0E7B0C" w:rsidRPr="000E7B0C" w:rsidRDefault="000E7B0C" w:rsidP="000E7B0C">
            <w:r w:rsidRPr="000E7B0C">
              <w:t>Τα κατά περίπτωση ζητούμενα πιστοποιητικά που αποδεικνύουν τη συμμόρφωση με τα απαιτούμενα πρότυπα διασφάλισης ποιότητας.</w:t>
            </w:r>
          </w:p>
          <w:p w:rsidR="000E7B0C" w:rsidRPr="000E7B0C" w:rsidRDefault="000E7B0C" w:rsidP="000E7B0C">
            <w:r w:rsidRPr="000E7B0C">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0E7B0C" w:rsidRPr="000E7B0C" w:rsidTr="007360A5">
        <w:tc>
          <w:tcPr>
            <w:tcW w:w="1129" w:type="dxa"/>
            <w:shd w:val="clear" w:color="auto" w:fill="auto"/>
          </w:tcPr>
          <w:p w:rsidR="000E7B0C" w:rsidRPr="000E7B0C" w:rsidRDefault="000E7B0C" w:rsidP="000E7B0C">
            <w:r w:rsidRPr="000E7B0C">
              <w:t>2.2.7.β</w:t>
            </w:r>
          </w:p>
        </w:tc>
        <w:tc>
          <w:tcPr>
            <w:tcW w:w="5387" w:type="dxa"/>
            <w:shd w:val="clear" w:color="auto" w:fill="auto"/>
          </w:tcPr>
          <w:p w:rsidR="000E7B0C" w:rsidRPr="000E7B0C" w:rsidRDefault="000E7B0C" w:rsidP="000E7B0C">
            <w:r w:rsidRPr="000E7B0C">
              <w:t>Πιστοποιητικά από ανεξάρτητους οργανισμούς σχετικά με συστήματα ή πρότυπα περιβαλλοντικής διαχείρισης</w:t>
            </w:r>
          </w:p>
          <w:p w:rsidR="000E7B0C" w:rsidRPr="000E7B0C" w:rsidRDefault="000E7B0C" w:rsidP="000E7B0C"/>
        </w:tc>
        <w:tc>
          <w:tcPr>
            <w:tcW w:w="6434" w:type="dxa"/>
            <w:shd w:val="clear" w:color="auto" w:fill="auto"/>
          </w:tcPr>
          <w:p w:rsidR="000E7B0C" w:rsidRPr="000E7B0C" w:rsidRDefault="000E7B0C" w:rsidP="000E7B0C">
            <w:r w:rsidRPr="000E7B0C">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w:t>
            </w:r>
            <w:r w:rsidRPr="000E7B0C">
              <w:lastRenderedPageBreak/>
              <w:t>προσκομιστούν όσον αφορά τα συστήματα ή πρότυπα περιβαλλοντικής διαχείρισης</w:t>
            </w:r>
          </w:p>
        </w:tc>
      </w:tr>
    </w:tbl>
    <w:p w:rsidR="000E7B0C" w:rsidRPr="000E7B0C" w:rsidRDefault="000E7B0C" w:rsidP="000E7B0C">
      <w:pPr>
        <w:rPr>
          <w:lang w:eastAsia="ar-SA"/>
        </w:rPr>
      </w:pPr>
    </w:p>
    <w:p w:rsidR="000E7B0C" w:rsidRPr="000E7B0C" w:rsidRDefault="000E7B0C" w:rsidP="000E7B0C">
      <w:pPr>
        <w:rPr>
          <w:lang w:eastAsia="ar-SA"/>
        </w:rPr>
        <w:sectPr w:rsidR="000E7B0C" w:rsidRPr="000E7B0C" w:rsidSect="00CE1195">
          <w:pgSz w:w="16838" w:h="11906" w:orient="landscape"/>
          <w:pgMar w:top="1134" w:right="1134" w:bottom="1134" w:left="1134" w:header="720" w:footer="709" w:gutter="0"/>
          <w:cols w:space="720"/>
          <w:docGrid w:linePitch="600" w:charSpace="36864"/>
        </w:sectPr>
      </w:pPr>
    </w:p>
    <w:p w:rsidR="000E7B0C" w:rsidRPr="000E7B0C" w:rsidRDefault="000E7B0C" w:rsidP="000E7B0C">
      <w:pPr>
        <w:rPr>
          <w:lang w:eastAsia="ar-SA"/>
        </w:rPr>
      </w:pPr>
    </w:p>
    <w:p w:rsidR="000E7B0C" w:rsidRPr="000E7B0C" w:rsidRDefault="000E7B0C" w:rsidP="000E7B0C">
      <w:pPr>
        <w:rPr>
          <w:lang w:eastAsia="ar-SA"/>
        </w:rPr>
      </w:pPr>
      <w:bookmarkStart w:id="12" w:name="_Toc141951812"/>
      <w:bookmarkStart w:id="13" w:name="_Toc210720361"/>
      <w:r w:rsidRPr="000E7B0C">
        <w:rPr>
          <w:lang w:eastAsia="ar-SA"/>
        </w:rPr>
        <w:t xml:space="preserve">ΠΑΡΑΡΤΗΜΑ </w:t>
      </w:r>
      <w:r w:rsidRPr="000E7B0C">
        <w:rPr>
          <w:lang w:val="en-US" w:eastAsia="ar-SA"/>
        </w:rPr>
        <w:t>I</w:t>
      </w:r>
      <w:r w:rsidRPr="000E7B0C">
        <w:rPr>
          <w:lang w:eastAsia="ar-SA"/>
        </w:rPr>
        <w:t>X – Ενημέρωση φυσικών προσώπων για την επεξεργασία προσωπικών δεδομένων</w:t>
      </w:r>
      <w:bookmarkEnd w:id="12"/>
      <w:bookmarkEnd w:id="13"/>
      <w:r w:rsidRPr="000E7B0C">
        <w:rPr>
          <w:lang w:eastAsia="ar-SA"/>
        </w:rPr>
        <w:t xml:space="preserve"> </w:t>
      </w:r>
    </w:p>
    <w:p w:rsidR="000E7B0C" w:rsidRPr="000E7B0C" w:rsidRDefault="000E7B0C" w:rsidP="000E7B0C">
      <w:pPr>
        <w:rPr>
          <w:lang w:eastAsia="ar-SA"/>
        </w:rPr>
      </w:pPr>
      <w:r w:rsidRPr="000E7B0C">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0E7B0C" w:rsidRPr="000E7B0C" w:rsidRDefault="000E7B0C" w:rsidP="000E7B0C">
      <w:pPr>
        <w:rPr>
          <w:lang w:eastAsia="ar-SA"/>
        </w:rPr>
      </w:pPr>
      <w:r w:rsidRPr="000E7B0C">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0E7B0C" w:rsidRPr="000E7B0C" w:rsidRDefault="000E7B0C" w:rsidP="000E7B0C">
      <w:pPr>
        <w:rPr>
          <w:lang w:eastAsia="ar-SA"/>
        </w:rPr>
      </w:pPr>
      <w:r w:rsidRPr="000E7B0C">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0E7B0C" w:rsidRPr="000E7B0C" w:rsidRDefault="000E7B0C" w:rsidP="000E7B0C">
      <w:pPr>
        <w:rPr>
          <w:lang w:eastAsia="ar-SA"/>
        </w:rPr>
      </w:pPr>
      <w:r w:rsidRPr="000E7B0C">
        <w:rPr>
          <w:lang w:eastAsia="ar-SA"/>
        </w:rPr>
        <w:t xml:space="preserve">ΙΙΙ. Αποδέκτες των ανωτέρω (υπό Α) δεδομένων στους οποίους κοινοποιούνται είναι: </w:t>
      </w:r>
    </w:p>
    <w:p w:rsidR="000E7B0C" w:rsidRPr="000E7B0C" w:rsidRDefault="000E7B0C" w:rsidP="000E7B0C">
      <w:pPr>
        <w:rPr>
          <w:lang w:eastAsia="ar-SA"/>
        </w:rPr>
      </w:pPr>
      <w:r w:rsidRPr="000E7B0C">
        <w:rPr>
          <w:lang w:eastAsia="ar-S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0E7B0C" w:rsidRPr="000E7B0C" w:rsidRDefault="000E7B0C" w:rsidP="000E7B0C">
      <w:pPr>
        <w:rPr>
          <w:lang w:eastAsia="ar-SA"/>
        </w:rPr>
      </w:pPr>
      <w:r w:rsidRPr="000E7B0C">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0E7B0C" w:rsidRPr="000E7B0C" w:rsidRDefault="000E7B0C" w:rsidP="000E7B0C">
      <w:pPr>
        <w:rPr>
          <w:lang w:eastAsia="ar-SA"/>
        </w:rPr>
      </w:pPr>
      <w:r w:rsidRPr="000E7B0C">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0E7B0C" w:rsidRPr="000E7B0C" w:rsidRDefault="000E7B0C" w:rsidP="000E7B0C">
      <w:pPr>
        <w:rPr>
          <w:lang w:eastAsia="ar-SA"/>
        </w:rPr>
      </w:pPr>
      <w:r w:rsidRPr="000E7B0C">
        <w:rPr>
          <w:lang w:val="en-GB" w:eastAsia="ar-SA"/>
        </w:rPr>
        <w:t>IV</w:t>
      </w:r>
      <w:r w:rsidRPr="000E7B0C">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0E7B0C" w:rsidRPr="000E7B0C" w:rsidRDefault="000E7B0C" w:rsidP="000E7B0C">
      <w:pPr>
        <w:rPr>
          <w:lang w:eastAsia="ar-SA"/>
        </w:rPr>
      </w:pPr>
      <w:r w:rsidRPr="000E7B0C">
        <w:rPr>
          <w:lang w:val="en-GB" w:eastAsia="ar-SA"/>
        </w:rPr>
        <w:t>V</w:t>
      </w:r>
      <w:r w:rsidRPr="000E7B0C">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0E7B0C" w:rsidRPr="000E7B0C" w:rsidRDefault="000E7B0C" w:rsidP="000E7B0C">
      <w:pPr>
        <w:rPr>
          <w:lang w:eastAsia="ar-SA"/>
        </w:rPr>
      </w:pPr>
      <w:r w:rsidRPr="000E7B0C">
        <w:rPr>
          <w:lang w:val="en-GB" w:eastAsia="ar-SA"/>
        </w:rPr>
        <w:t>VI</w:t>
      </w:r>
      <w:r w:rsidRPr="000E7B0C">
        <w:rPr>
          <w:lang w:eastAsia="ar-SA"/>
        </w:rPr>
        <w:t xml:space="preserve">. </w:t>
      </w:r>
      <w:r w:rsidRPr="000E7B0C">
        <w:rPr>
          <w:lang w:val="en-GB" w:eastAsia="ar-SA"/>
        </w:rPr>
        <w:t>H</w:t>
      </w:r>
      <w:r w:rsidRPr="000E7B0C">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bookmarkStart w:id="14" w:name="_Toc141951813"/>
      <w:bookmarkStart w:id="15" w:name="_Toc210720362"/>
      <w:r w:rsidRPr="000E7B0C">
        <w:rPr>
          <w:lang w:eastAsia="ar-SA"/>
        </w:rPr>
        <w:t>ΠΑΡΑΡΤΗΜΑ X – Σχέδιο Σύμβασης</w:t>
      </w:r>
      <w:bookmarkEnd w:id="14"/>
      <w:bookmarkEnd w:id="15"/>
      <w:r w:rsidRPr="000E7B0C">
        <w:rPr>
          <w:lang w:eastAsia="ar-SA"/>
        </w:rPr>
        <w:t xml:space="preserve"> </w:t>
      </w:r>
    </w:p>
    <w:p w:rsidR="000E7B0C" w:rsidRPr="000E7B0C" w:rsidRDefault="000E7B0C" w:rsidP="000E7B0C">
      <w:pPr>
        <w:rPr>
          <w:lang w:eastAsia="ar-SA"/>
        </w:rPr>
      </w:pPr>
      <w:r w:rsidRPr="000E7B0C">
        <w:rPr>
          <w:lang w:eastAsia="el-GR"/>
        </w:rPr>
        <w:drawing>
          <wp:inline distT="0" distB="0" distL="0" distR="0" wp14:anchorId="79C58D97" wp14:editId="2AD5C3A8">
            <wp:extent cx="564515" cy="516890"/>
            <wp:effectExtent l="0" t="0" r="698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4515" cy="516890"/>
                    </a:xfrm>
                    <a:prstGeom prst="rect">
                      <a:avLst/>
                    </a:prstGeom>
                    <a:solidFill>
                      <a:srgbClr val="FFFFFF"/>
                    </a:solidFill>
                    <a:ln>
                      <a:noFill/>
                    </a:ln>
                  </pic:spPr>
                </pic:pic>
              </a:graphicData>
            </a:graphic>
          </wp:inline>
        </w:drawing>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ΕΛΛΗΝΙΚΗ ΔΗΜΟΚΡΑΤΙΑ</w:t>
      </w:r>
    </w:p>
    <w:p w:rsidR="000E7B0C" w:rsidRPr="000E7B0C" w:rsidRDefault="000E7B0C" w:rsidP="000E7B0C">
      <w:pPr>
        <w:rPr>
          <w:lang w:eastAsia="ar-SA"/>
        </w:rPr>
      </w:pPr>
      <w:r w:rsidRPr="000E7B0C">
        <w:rPr>
          <w:lang w:eastAsia="ar-SA"/>
        </w:rPr>
        <w:t>ΥΠΟΥΡΓΕΙΟ ΥΓΕΙΑΣ</w:t>
      </w:r>
    </w:p>
    <w:p w:rsidR="000E7B0C" w:rsidRPr="000E7B0C" w:rsidRDefault="000E7B0C" w:rsidP="000E7B0C">
      <w:pPr>
        <w:rPr>
          <w:lang w:eastAsia="ar-SA"/>
        </w:rPr>
      </w:pPr>
      <w:r w:rsidRPr="000E7B0C">
        <w:rPr>
          <w:lang w:eastAsia="ar-SA"/>
        </w:rPr>
        <w:t>7η ΥΓΕΙΟΝΟΜΙΚΗ ΠΕΡΙΦΕΡΕΙΑ ΚΡΗΤΗΣ</w:t>
      </w:r>
    </w:p>
    <w:p w:rsidR="000E7B0C" w:rsidRPr="000E7B0C" w:rsidRDefault="000E7B0C" w:rsidP="000E7B0C">
      <w:pPr>
        <w:rPr>
          <w:lang w:eastAsia="ar-SA"/>
        </w:rPr>
      </w:pPr>
      <w:r w:rsidRPr="000E7B0C">
        <w:rPr>
          <w:lang w:eastAsia="ar-SA"/>
        </w:rPr>
        <w:t>Γ.Ν. ΛΑΣΙΘΙΟΥ - Γ.Ν.-Κ.Υ. ΝΕΑΠΟΛΕΩΣ «ΔΙΑΛΥΝΑΚΕΙΟ»</w:t>
      </w:r>
    </w:p>
    <w:p w:rsidR="000E7B0C" w:rsidRPr="000E7B0C" w:rsidRDefault="000E7B0C" w:rsidP="000E7B0C">
      <w:pPr>
        <w:rPr>
          <w:lang w:eastAsia="ar-SA"/>
        </w:rPr>
      </w:pPr>
      <w:r w:rsidRPr="000E7B0C">
        <w:rPr>
          <w:lang w:eastAsia="ar-SA"/>
        </w:rPr>
        <w:t>ΟΡΓΑΝΙΚΗ ΜΟΝΑΔΑ ΤΗΣ ΕΔΡΑΣ (ΑΓΙΟΣ ΝΙΚΟΛΑΟΣ)</w:t>
      </w:r>
    </w:p>
    <w:p w:rsidR="000E7B0C" w:rsidRPr="000E7B0C" w:rsidRDefault="000E7B0C" w:rsidP="000E7B0C">
      <w:pPr>
        <w:rPr>
          <w:lang w:eastAsia="el-GR"/>
        </w:rPr>
      </w:pPr>
      <w:r w:rsidRPr="000E7B0C">
        <w:rPr>
          <w:lang w:eastAsia="el-GR"/>
        </w:rPr>
        <w:t>ΣΥΜΦΩΝΗΤΙΚΟ ΠΡΟΜΗΘΕΙΑΣ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Στ.. .................. σήμερα ........................ ημέρα .......................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οι παρακάτω συμβαλλόμενοι:</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1015.E00245.0001 (Γ.Ν.-Κ.Υ. ΝΕΑΠΟΛΗΣ «ΔΙΑΛΥΝΑΚΕΙΟ»)</w:t>
      </w:r>
      <w:r w:rsidRPr="000E7B0C">
        <w:rPr>
          <w:lang w:eastAsia="ar-SA"/>
        </w:rPr>
        <w:t xml:space="preserve">, </w:t>
      </w:r>
      <w:r w:rsidRPr="000E7B0C">
        <w:rPr>
          <w:lang w:eastAsia="el-GR"/>
        </w:rPr>
        <w:t xml:space="preserve">νομίμως εκπροσωπούμενο από τον από την Κοινή Διοικήτρια των Διασυνδεόμενων Νοσοκομείων Γ.Ν. Λασιθίου &amp; Γ.Ν.-Κ.Υ. Νεάπολης «Διαλυνάκειο» Ευαγγελία </w:t>
      </w:r>
      <w:r w:rsidRPr="000E7B0C">
        <w:rPr>
          <w:lang w:eastAsia="el-GR"/>
        </w:rPr>
        <w:lastRenderedPageBreak/>
        <w:t>Φανουράκη, δυνάμει της Γ4β/Γ.Π.9188/7-3-2025 Υπουργικής απόφασης (ΦΕΚ 213/τ.ΥΟΔΔ/12-3-2025)  «Διορισμός κοινού Διοικητή των διασυνδεόμενων Γ.Ν. Λασιθίου και Γ.Ν.- Κ.Υ. Νεάπολης «ΔΙΑΛΥΝΑΚΕΙΟ» » αρμοδιότητας 7ης Υ.Πε. Κρήτης του Υπουργείου Υγείας»,. (στο εξής η «Αναθέτουσα Αρχή»).</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0E7B0C" w:rsidRPr="000E7B0C" w:rsidRDefault="000E7B0C" w:rsidP="000E7B0C">
      <w:pPr>
        <w:rPr>
          <w:lang w:eastAsia="el-GR"/>
        </w:rPr>
      </w:pPr>
    </w:p>
    <w:p w:rsidR="000E7B0C" w:rsidRPr="000E7B0C" w:rsidRDefault="000E7B0C" w:rsidP="000E7B0C">
      <w:r w:rsidRPr="000E7B0C">
        <w:t>Έχοντας υπόψη:</w:t>
      </w:r>
    </w:p>
    <w:p w:rsidR="000E7B0C" w:rsidRPr="000E7B0C" w:rsidRDefault="000E7B0C" w:rsidP="000E7B0C">
      <w:r w:rsidRPr="000E7B0C">
        <w:t xml:space="preserve">1. την υπ΄ αριθμ ..... διακήρυξη (ΑΔΑΜ…) </w:t>
      </w:r>
      <w:r w:rsidRPr="000E7B0C">
        <w:rPr>
          <w:lang w:eastAsia="el-GR"/>
        </w:rPr>
        <w:t xml:space="preserve">και τα λοιπά έγγραφα της σύμβασης που συνέταξε η </w:t>
      </w:r>
      <w:r w:rsidRPr="000E7B0C">
        <w:t>Αναθέτουσα Αρχή για την παρούσα σύμβαση προμήθειας.</w:t>
      </w:r>
    </w:p>
    <w:p w:rsidR="000E7B0C" w:rsidRPr="000E7B0C" w:rsidRDefault="000E7B0C" w:rsidP="000E7B0C">
      <w:r w:rsidRPr="000E7B0C">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0E7B0C" w:rsidRPr="000E7B0C" w:rsidRDefault="000E7B0C" w:rsidP="000E7B0C">
      <w:pPr>
        <w:rPr>
          <w:lang w:eastAsia="el-GR"/>
        </w:rPr>
      </w:pPr>
      <w:r w:rsidRPr="000E7B0C">
        <w:t xml:space="preserve">3. Την από ……υπεύθυνη δήλωση του Αναδόχου περί μη οψιγενών μεταβολών, κατά την έννοια της περ. (2) της παρ. 3 του άρθρου 100 του ν. 4412/2016 </w:t>
      </w:r>
      <w:r w:rsidRPr="000E7B0C">
        <w:rPr>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0E7B0C" w:rsidRPr="000E7B0C" w:rsidRDefault="000E7B0C" w:rsidP="000E7B0C">
      <w:pPr>
        <w:rPr>
          <w:lang w:eastAsia="el-GR"/>
        </w:rPr>
      </w:pPr>
      <w:r w:rsidRPr="000E7B0C">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0E7B0C">
        <w:rPr>
          <w:lang w:eastAsia="el-GR"/>
        </w:rPr>
        <w:t>[συμπληρώνεται μόνο σε συμβάσεις με εκτιμώμενη αξία άνω των 1.000.000 ευρώ]</w:t>
      </w:r>
    </w:p>
    <w:p w:rsidR="000E7B0C" w:rsidRPr="000E7B0C" w:rsidRDefault="000E7B0C" w:rsidP="000E7B0C">
      <w:pPr>
        <w:rPr>
          <w:lang w:eastAsia="el-GR"/>
        </w:rPr>
      </w:pPr>
      <w:r w:rsidRPr="000E7B0C">
        <w:t xml:space="preserve">3. Ότι </w:t>
      </w:r>
      <w:r w:rsidRPr="000E7B0C">
        <w:rPr>
          <w:lang w:eastAsia="el-GR"/>
        </w:rPr>
        <w:t>αναπόσπαστο τμήμα της παρούσας αποτελούν, σύμφωνα με το άρθρο 2 παρ.1 περιπτ. 42 του ν.4412/2016:</w:t>
      </w:r>
    </w:p>
    <w:p w:rsidR="000E7B0C" w:rsidRPr="000E7B0C" w:rsidRDefault="000E7B0C" w:rsidP="000E7B0C">
      <w:pPr>
        <w:rPr>
          <w:lang w:eastAsia="el-GR"/>
        </w:rPr>
      </w:pPr>
      <w:r w:rsidRPr="000E7B0C">
        <w:rPr>
          <w:lang w:eastAsia="el-GR"/>
        </w:rPr>
        <w:t>-η υπ’ αριθ. ............ διακήρυξη, με τα Παραρτήματα της</w:t>
      </w:r>
    </w:p>
    <w:p w:rsidR="000E7B0C" w:rsidRPr="000E7B0C" w:rsidRDefault="000E7B0C" w:rsidP="000E7B0C">
      <w:pPr>
        <w:rPr>
          <w:lang w:eastAsia="el-GR"/>
        </w:rPr>
      </w:pPr>
      <w:r w:rsidRPr="000E7B0C">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0E7B0C" w:rsidRPr="000E7B0C" w:rsidRDefault="000E7B0C" w:rsidP="000E7B0C">
      <w:pPr>
        <w:rPr>
          <w:lang w:eastAsia="el-GR"/>
        </w:rPr>
      </w:pPr>
      <w:r w:rsidRPr="000E7B0C">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0E7B0C" w:rsidRPr="000E7B0C" w:rsidRDefault="000E7B0C" w:rsidP="000E7B0C">
      <w:r w:rsidRPr="000E7B0C">
        <w:rPr>
          <w:lang w:eastAsia="el-GR"/>
        </w:rPr>
        <w:t>-η προσφορά του Αναδόχου.</w:t>
      </w:r>
    </w:p>
    <w:p w:rsidR="000E7B0C" w:rsidRPr="000E7B0C" w:rsidRDefault="000E7B0C" w:rsidP="000E7B0C">
      <w:pPr>
        <w:rPr>
          <w:lang w:eastAsia="el-GR"/>
        </w:rPr>
      </w:pPr>
      <w:r w:rsidRPr="000E7B0C">
        <w:t xml:space="preserve">4. Ότι ο </w:t>
      </w:r>
      <w:r w:rsidRPr="000E7B0C">
        <w:rPr>
          <w:lang w:eastAsia="el-GR"/>
        </w:rPr>
        <w:t xml:space="preserve">Ανάδοχος κατέθεσε την: </w:t>
      </w:r>
    </w:p>
    <w:p w:rsidR="000E7B0C" w:rsidRPr="000E7B0C" w:rsidRDefault="000E7B0C" w:rsidP="000E7B0C">
      <w:pPr>
        <w:rPr>
          <w:lang w:eastAsia="el-GR"/>
        </w:rPr>
      </w:pPr>
      <w:r w:rsidRPr="000E7B0C">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0E7B0C" w:rsidRPr="000E7B0C" w:rsidRDefault="000E7B0C" w:rsidP="000E7B0C">
      <w:pPr>
        <w:rPr>
          <w:lang w:eastAsia="el-GR"/>
        </w:rPr>
      </w:pPr>
      <w:r w:rsidRPr="000E7B0C">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0E7B0C" w:rsidRPr="000E7B0C" w:rsidRDefault="000E7B0C" w:rsidP="000E7B0C">
      <w:pPr>
        <w:rPr>
          <w:lang w:eastAsia="el-GR"/>
        </w:rPr>
      </w:pPr>
    </w:p>
    <w:p w:rsidR="000E7B0C" w:rsidRPr="000E7B0C" w:rsidRDefault="000E7B0C" w:rsidP="000E7B0C">
      <w:r w:rsidRPr="000E7B0C">
        <w:t>Συμφώνησαν και έκαναν αμοιβαία αποδεκτά τα ακόλουθα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w:t>
      </w:r>
    </w:p>
    <w:p w:rsidR="000E7B0C" w:rsidRPr="000E7B0C" w:rsidRDefault="000E7B0C" w:rsidP="000E7B0C">
      <w:pPr>
        <w:rPr>
          <w:lang w:eastAsia="el-GR"/>
        </w:rPr>
      </w:pPr>
      <w:r w:rsidRPr="000E7B0C">
        <w:rPr>
          <w:lang w:eastAsia="el-GR"/>
        </w:rPr>
        <w:t>Αντικείμενο</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0E7B0C" w:rsidRPr="000E7B0C" w:rsidRDefault="000E7B0C" w:rsidP="000E7B0C">
      <w:pPr>
        <w:rPr>
          <w:lang w:eastAsia="el-GR"/>
        </w:rPr>
      </w:pPr>
      <w:r w:rsidRPr="000E7B0C">
        <w:rPr>
          <w:lang w:eastAsia="el-GR"/>
        </w:rPr>
        <w:t xml:space="preserve">[στο σημείο αυτό περιγράφεται το τμήμα/τμήματα της σύμβασης που κατακυρώθηκαν στον ανάδοχο, καθώς και τυχόν επιπρόσθετη κατακυρωθείσα ποσότητα αγαθών, σε ποσοστό τοις εκατό επί της αρχικής ποσότητας, σύμφωνα με την παρ. 1 του άρθρου 105 του ν. 4412/2016].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2</w:t>
      </w:r>
    </w:p>
    <w:p w:rsidR="000E7B0C" w:rsidRPr="000E7B0C" w:rsidRDefault="000E7B0C" w:rsidP="000E7B0C">
      <w:pPr>
        <w:rPr>
          <w:lang w:eastAsia="el-GR"/>
        </w:rPr>
      </w:pPr>
      <w:r w:rsidRPr="000E7B0C">
        <w:rPr>
          <w:lang w:eastAsia="el-GR"/>
        </w:rPr>
        <w:t>Χρηματοδότηση της σύμβασης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0E7B0C" w:rsidRPr="000E7B0C" w:rsidRDefault="000E7B0C" w:rsidP="000E7B0C">
      <w:pPr>
        <w:rPr>
          <w:lang w:eastAsia="ar-SA"/>
        </w:rPr>
      </w:pPr>
      <w:r w:rsidRPr="000E7B0C">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0E7B0C">
        <w:rPr>
          <w:lang w:eastAsia="ar-SA"/>
        </w:rPr>
        <w:footnoteReference w:id="21"/>
      </w:r>
      <w:r w:rsidRPr="000E7B0C">
        <w:rPr>
          <w:lang w:eastAsia="ar-SA"/>
        </w:rPr>
        <w:t xml:space="preserve">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0E7B0C" w:rsidRPr="000E7B0C" w:rsidRDefault="000E7B0C" w:rsidP="000E7B0C">
      <w:pPr>
        <w:rPr>
          <w:lang w:eastAsia="el-GR"/>
        </w:rPr>
      </w:pPr>
      <w:r w:rsidRPr="000E7B0C">
        <w:rPr>
          <w:lang w:eastAsia="el-GR"/>
        </w:rPr>
        <w:lastRenderedPageBreak/>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0E7B0C" w:rsidRPr="000E7B0C" w:rsidRDefault="000E7B0C" w:rsidP="000E7B0C">
      <w:pPr>
        <w:rPr>
          <w:lang w:eastAsia="el-GR"/>
        </w:rPr>
      </w:pPr>
      <w:r w:rsidRPr="000E7B0C">
        <w:rPr>
          <w:lang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 xml:space="preserve">[Για τους φορείς των οποίων οι δαπάνες βαρύνουν τον προϋπολογισμό Δημοσίων Επενδύσεων:] </w:t>
      </w:r>
    </w:p>
    <w:p w:rsidR="000E7B0C" w:rsidRPr="000E7B0C" w:rsidRDefault="000E7B0C" w:rsidP="000E7B0C">
      <w:pPr>
        <w:rPr>
          <w:lang w:eastAsia="ar-SA"/>
        </w:rPr>
      </w:pPr>
      <w:r w:rsidRPr="000E7B0C">
        <w:rPr>
          <w:lang w:eastAsia="ar-SA"/>
        </w:rPr>
        <w:t>Η παρούσα σύμβαση χρηματοδοτείται από Πιστώσεις του Προγράμματος Δημοσίων Επενδύσεων (Συλλογική Απόφαση</w:t>
      </w:r>
      <w:r w:rsidRPr="000E7B0C">
        <w:rPr>
          <w:lang w:eastAsia="ar-SA"/>
        </w:rPr>
        <w:footnoteReference w:id="22"/>
      </w:r>
      <w:r w:rsidRPr="000E7B0C">
        <w:rPr>
          <w:lang w:eastAsia="ar-SA"/>
        </w:rPr>
        <w:t>, Ενάριθμος Έργου</w:t>
      </w:r>
      <w:r w:rsidRPr="000E7B0C">
        <w:rPr>
          <w:lang w:eastAsia="ar-SA"/>
        </w:rPr>
        <w:footnoteReference w:id="23"/>
      </w:r>
      <w:r w:rsidRPr="000E7B0C">
        <w:rPr>
          <w:lang w:eastAsia="ar-SA"/>
        </w:rPr>
        <w:t xml:space="preserve"> ……………………). Η Συλλογική Απόφαση που έχει εκδοθεί για την παρούσα διαδικασία και αποτελεί Ανάληψη Υποχρέωσης, έχει λάβει αρ. πρωτ.  …………………. (ΑΔΑΜ ……………., ΑΔΑ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 [Αν η σύμβαση είναι συγχρηματοδοτούμενη, αναφέρονται επιπλέον &amp; τα ακόλουθα:]</w:t>
      </w:r>
    </w:p>
    <w:p w:rsidR="000E7B0C" w:rsidRPr="000E7B0C" w:rsidRDefault="000E7B0C" w:rsidP="000E7B0C">
      <w:pPr>
        <w:rPr>
          <w:lang w:eastAsia="el-GR"/>
        </w:rPr>
      </w:pPr>
      <w:r w:rsidRPr="000E7B0C">
        <w:rPr>
          <w:lang w:eastAsia="el-GR"/>
        </w:rPr>
        <w:t>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MIS …………...  Η παρούσα σύμβαση χρηματοδοτείται από την Ευρωπαϊκή Ένωση (Ταμείο .....) και από εθνικούς πόρους μέσω του ΠΔΕ.</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3</w:t>
      </w:r>
    </w:p>
    <w:p w:rsidR="000E7B0C" w:rsidRPr="000E7B0C" w:rsidRDefault="000E7B0C" w:rsidP="000E7B0C">
      <w:pPr>
        <w:rPr>
          <w:lang w:eastAsia="el-GR"/>
        </w:rPr>
      </w:pPr>
      <w:r w:rsidRPr="000E7B0C">
        <w:rPr>
          <w:lang w:eastAsia="el-GR"/>
        </w:rPr>
        <w:t>Διάρκεια σύμβασης –Χρόνος Παράδοσης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3.1. Δυνάμει του άρθρου 1.3 της διακήρυξης η διάρκεια της παρούσας σύμβασης ορίζεται από την υπογραφή της και μέχρι .............................</w:t>
      </w:r>
    </w:p>
    <w:p w:rsidR="000E7B0C" w:rsidRPr="000E7B0C" w:rsidRDefault="000E7B0C" w:rsidP="000E7B0C">
      <w:pPr>
        <w:rPr>
          <w:lang w:eastAsia="el-GR"/>
        </w:rPr>
      </w:pPr>
      <w:r w:rsidRPr="000E7B0C">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0E7B0C" w:rsidRPr="000E7B0C" w:rsidRDefault="000E7B0C" w:rsidP="000E7B0C">
      <w:pPr>
        <w:rPr>
          <w:lang w:eastAsia="el-GR"/>
        </w:rPr>
      </w:pPr>
    </w:p>
    <w:p w:rsidR="000E7B0C" w:rsidRPr="000E7B0C" w:rsidRDefault="000E7B0C" w:rsidP="000E7B0C">
      <w:r w:rsidRPr="000E7B0C">
        <w:t xml:space="preserve">3.2. Ο συμβατικός χρόνος παράδοσης των υλικών καθορίζεται στο άρθρο 7 της παρούσας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4</w:t>
      </w:r>
    </w:p>
    <w:p w:rsidR="000E7B0C" w:rsidRPr="000E7B0C" w:rsidRDefault="000E7B0C" w:rsidP="000E7B0C">
      <w:pPr>
        <w:rPr>
          <w:lang w:eastAsia="el-GR"/>
        </w:rPr>
      </w:pPr>
      <w:r w:rsidRPr="000E7B0C">
        <w:rPr>
          <w:lang w:eastAsia="el-GR"/>
        </w:rPr>
        <w:t>Υποχρεώσεις Αναδόχου</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Ο Ανάδοχος δεσμεύεται έναντι  της Αναθέτουσας Αρχής ότι: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 [Εφόσον συντρέχει περίπτωση εφαρμογής, στο σημείο αυτό αναφέρονται: ]</w:t>
      </w:r>
    </w:p>
    <w:p w:rsidR="000E7B0C" w:rsidRPr="000E7B0C" w:rsidRDefault="000E7B0C" w:rsidP="000E7B0C">
      <w:r w:rsidRPr="000E7B0C">
        <w:rPr>
          <w:lang w:eastAsia="el-GR"/>
        </w:rPr>
        <w:t xml:space="preserve">4.3. σύμφωνα με το άρθρο 4.3.2. της διακήρυξης, με δεδομένο ότι  η παρούσα </w:t>
      </w:r>
      <w:r w:rsidRPr="000E7B0C">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0E7B0C" w:rsidRPr="000E7B0C" w:rsidRDefault="000E7B0C" w:rsidP="000E7B0C">
      <w:r w:rsidRPr="000E7B0C">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0E7B0C">
          <w:t>παραγράφου 4 του άρθρου 105</w:t>
        </w:r>
      </w:hyperlink>
      <w:r w:rsidRPr="000E7B0C">
        <w:t xml:space="preserve"> του ν. 4412/2016.</w:t>
      </w:r>
    </w:p>
    <w:p w:rsidR="000E7B0C" w:rsidRPr="000E7B0C" w:rsidRDefault="000E7B0C" w:rsidP="000E7B0C">
      <w:r w:rsidRPr="000E7B0C">
        <w:t>Ο αριθμός ΕΜΠΑ του υπόχρεου παραγωγού……είναι ο …….</w:t>
      </w:r>
      <w:r w:rsidRPr="000E7B0C">
        <w:footnoteReference w:id="24"/>
      </w:r>
    </w:p>
    <w:p w:rsidR="000E7B0C" w:rsidRPr="000E7B0C" w:rsidRDefault="000E7B0C" w:rsidP="000E7B0C"/>
    <w:p w:rsidR="000E7B0C" w:rsidRPr="000E7B0C" w:rsidRDefault="000E7B0C" w:rsidP="000E7B0C">
      <w:r w:rsidRPr="000E7B0C">
        <w:lastRenderedPageBreak/>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5</w:t>
      </w:r>
    </w:p>
    <w:p w:rsidR="000E7B0C" w:rsidRPr="000E7B0C" w:rsidRDefault="000E7B0C" w:rsidP="000E7B0C">
      <w:pPr>
        <w:rPr>
          <w:lang w:eastAsia="el-GR"/>
        </w:rPr>
      </w:pPr>
      <w:r w:rsidRPr="000E7B0C">
        <w:rPr>
          <w:lang w:eastAsia="el-GR"/>
        </w:rPr>
        <w:t>Αμοιβή – Τρόπος πληρωμής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5.1. Το συνολικό συμβατικό τίμημα ανέρχεται σε …., πλέον ΦΠΑ…..%</w:t>
      </w:r>
    </w:p>
    <w:p w:rsidR="000E7B0C" w:rsidRPr="000E7B0C" w:rsidRDefault="000E7B0C" w:rsidP="000E7B0C">
      <w:pPr>
        <w:rPr>
          <w:lang w:eastAsia="el-GR"/>
        </w:rPr>
      </w:pPr>
      <w:r w:rsidRPr="000E7B0C">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0E7B0C" w:rsidRPr="000E7B0C" w:rsidRDefault="000E7B0C" w:rsidP="000E7B0C">
      <w:pPr>
        <w:rPr>
          <w:lang w:eastAsia="el-GR"/>
        </w:rPr>
      </w:pPr>
      <w:r w:rsidRPr="000E7B0C">
        <w:rPr>
          <w:lang w:eastAsia="el-GR"/>
        </w:rPr>
        <w:t>…………………..</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E7B0C">
        <w:rPr>
          <w:lang w:eastAsia="el-GR"/>
        </w:rPr>
        <w:footnoteReference w:id="25"/>
      </w:r>
      <w:r w:rsidRPr="000E7B0C">
        <w:rPr>
          <w:lang w:eastAsia="el-GR"/>
        </w:rPr>
        <w:t xml:space="preserve">.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5.4. Toν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lastRenderedPageBreak/>
        <w:t>5.5. Με κάθε πληρωμή θα γίνεται η προβλεπόμενη από την κείμενη νομοθεσία παρακράτηση φόρου εισοδήματος αξίας .....% επί του καθαρού ποσού.</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0E7B0C" w:rsidRPr="000E7B0C" w:rsidRDefault="000E7B0C" w:rsidP="000E7B0C">
      <w:pPr>
        <w:rPr>
          <w:lang w:eastAsia="el-GR"/>
        </w:rPr>
      </w:pPr>
      <w:r w:rsidRPr="000E7B0C">
        <w:rPr>
          <w:lang w:eastAsia="el-GR"/>
        </w:rPr>
        <w:t>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0E7B0C">
        <w:rPr>
          <w:lang w:eastAsia="el-GR"/>
        </w:rPr>
        <w:footnoteReference w:id="26"/>
      </w:r>
      <w:r w:rsidRPr="000E7B0C">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6</w:t>
      </w:r>
    </w:p>
    <w:p w:rsidR="000E7B0C" w:rsidRPr="000E7B0C" w:rsidRDefault="000E7B0C" w:rsidP="000E7B0C">
      <w:pPr>
        <w:rPr>
          <w:lang w:eastAsia="el-GR"/>
        </w:rPr>
      </w:pPr>
      <w:r w:rsidRPr="000E7B0C">
        <w:rPr>
          <w:lang w:eastAsia="el-GR"/>
        </w:rPr>
        <w:t>Αναπροσαρμογή τιμής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0E7B0C">
        <w:rPr>
          <w:lang w:eastAsia="el-GR"/>
        </w:rPr>
        <w:footnoteReference w:id="27"/>
      </w:r>
      <w:r w:rsidRPr="000E7B0C">
        <w:rPr>
          <w:lang w:eastAsia="el-GR"/>
        </w:rPr>
        <w:t xml:space="preserve"> </w:t>
      </w:r>
    </w:p>
    <w:p w:rsidR="000E7B0C" w:rsidRPr="000E7B0C" w:rsidRDefault="000E7B0C" w:rsidP="000E7B0C">
      <w:pPr>
        <w:rPr>
          <w:lang w:eastAsia="el-GR"/>
        </w:rPr>
      </w:pPr>
    </w:p>
    <w:p w:rsidR="000E7B0C" w:rsidRPr="000E7B0C" w:rsidRDefault="000E7B0C" w:rsidP="000E7B0C">
      <w:pPr>
        <w:rPr>
          <w:lang w:eastAsia="ar-SA"/>
        </w:rPr>
      </w:pPr>
      <w:r w:rsidRPr="000E7B0C">
        <w:rPr>
          <w:lang w:eastAsia="el-GR"/>
        </w:rPr>
        <w:t>Ειδικότερα: …..</w:t>
      </w:r>
    </w:p>
    <w:p w:rsidR="000E7B0C" w:rsidRPr="000E7B0C" w:rsidRDefault="000E7B0C" w:rsidP="000E7B0C">
      <w:pPr>
        <w:rPr>
          <w:lang w:eastAsia="ar-SA"/>
        </w:rPr>
      </w:pPr>
      <w:r w:rsidRPr="000E7B0C">
        <w:rPr>
          <w:lang w:eastAsia="ar-SA"/>
        </w:rPr>
        <w:t>[διαμορφώνεται, αναλόγως, από την Αναθέτουσα Αρχή]</w:t>
      </w:r>
    </w:p>
    <w:p w:rsidR="000E7B0C" w:rsidRPr="000E7B0C" w:rsidRDefault="000E7B0C" w:rsidP="000E7B0C">
      <w:pPr>
        <w:rPr>
          <w:lang w:eastAsia="ar-SA"/>
        </w:rPr>
      </w:pPr>
      <w:r w:rsidRPr="000E7B0C">
        <w:rPr>
          <w:lang w:eastAsia="ar-SA"/>
        </w:rPr>
        <w:lastRenderedPageBreak/>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0E7B0C" w:rsidRPr="000E7B0C" w:rsidRDefault="000E7B0C" w:rsidP="000E7B0C">
      <w:pPr>
        <w:rPr>
          <w:lang w:eastAsia="ar-SA"/>
        </w:rPr>
      </w:pPr>
      <w:r w:rsidRPr="000E7B0C">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7</w:t>
      </w:r>
    </w:p>
    <w:p w:rsidR="000E7B0C" w:rsidRPr="000E7B0C" w:rsidRDefault="000E7B0C" w:rsidP="000E7B0C">
      <w:pPr>
        <w:rPr>
          <w:lang w:eastAsia="el-GR"/>
        </w:rPr>
      </w:pPr>
      <w:r w:rsidRPr="000E7B0C">
        <w:rPr>
          <w:lang w:eastAsia="el-GR"/>
        </w:rPr>
        <w:t xml:space="preserve">Χρόνος Παράδοσης Υλικών-Παραλαβή υλικών - </w:t>
      </w:r>
      <w:r w:rsidRPr="000E7B0C">
        <w:rPr>
          <w:lang w:eastAsia="el-GR"/>
        </w:rPr>
        <w:br/>
        <w:t xml:space="preserve">Χρόνος και τρόπος παραλαβής υλικών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0E7B0C">
        <w:rPr>
          <w:lang w:eastAsia="el-GR"/>
        </w:rPr>
        <w:footnoteReference w:id="28"/>
      </w:r>
      <w:r w:rsidRPr="000E7B0C">
        <w:rPr>
          <w:lang w:eastAsia="el-GR"/>
        </w:rPr>
        <w:t xml:space="preserve"> </w:t>
      </w:r>
    </w:p>
    <w:p w:rsidR="000E7B0C" w:rsidRPr="000E7B0C" w:rsidRDefault="000E7B0C" w:rsidP="000E7B0C">
      <w:pPr>
        <w:rPr>
          <w:lang w:eastAsia="el-GR"/>
        </w:rPr>
      </w:pPr>
      <w:r w:rsidRPr="000E7B0C">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0E7B0C" w:rsidRPr="000E7B0C" w:rsidRDefault="000E7B0C" w:rsidP="000E7B0C">
      <w:pPr>
        <w:rPr>
          <w:lang w:eastAsia="el-GR"/>
        </w:rPr>
      </w:pPr>
      <w:r w:rsidRPr="000E7B0C">
        <w:rPr>
          <w:lang w:eastAsia="el-GR"/>
        </w:rPr>
        <w:t>….</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8</w:t>
      </w:r>
    </w:p>
    <w:p w:rsidR="000E7B0C" w:rsidRPr="000E7B0C" w:rsidRDefault="000E7B0C" w:rsidP="000E7B0C">
      <w:pPr>
        <w:rPr>
          <w:lang w:eastAsia="el-GR"/>
        </w:rPr>
      </w:pPr>
      <w:r w:rsidRPr="000E7B0C">
        <w:rPr>
          <w:lang w:eastAsia="el-GR"/>
        </w:rPr>
        <w:t>Ειδικοί όροι ναύλωσης –ασφάλισης -ανακοίνωσης φόρτωσης και ποιοτικού ελέγχου στο εξωτερικό</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w:t>
      </w:r>
      <w:r w:rsidRPr="000E7B0C">
        <w:rPr>
          <w:lang w:eastAsia="el-GR"/>
        </w:rPr>
        <w:footnoteReference w:id="29"/>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9</w:t>
      </w:r>
    </w:p>
    <w:p w:rsidR="000E7B0C" w:rsidRPr="000E7B0C" w:rsidRDefault="000E7B0C" w:rsidP="000E7B0C">
      <w:pPr>
        <w:rPr>
          <w:lang w:eastAsia="el-GR"/>
        </w:rPr>
      </w:pPr>
      <w:r w:rsidRPr="000E7B0C">
        <w:rPr>
          <w:lang w:eastAsia="el-GR"/>
        </w:rPr>
        <w:t>Δείγματα –Δειγματοληψία –Εργαστηριακές εξετάσεις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w:t>
      </w:r>
      <w:r w:rsidRPr="000E7B0C">
        <w:rPr>
          <w:lang w:eastAsia="el-GR"/>
        </w:rPr>
        <w:footnoteReference w:id="30"/>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10</w:t>
      </w:r>
    </w:p>
    <w:p w:rsidR="000E7B0C" w:rsidRPr="000E7B0C" w:rsidRDefault="000E7B0C" w:rsidP="000E7B0C">
      <w:pPr>
        <w:rPr>
          <w:lang w:eastAsia="el-GR"/>
        </w:rPr>
      </w:pPr>
      <w:r w:rsidRPr="000E7B0C">
        <w:rPr>
          <w:lang w:eastAsia="el-GR"/>
        </w:rPr>
        <w:t>Απόρριψη συμβατικών υλικών –Αντικατάσταση</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0E7B0C" w:rsidRPr="000E7B0C" w:rsidRDefault="000E7B0C" w:rsidP="000E7B0C">
      <w:pPr>
        <w:rPr>
          <w:lang w:eastAsia="el-GR"/>
        </w:rPr>
      </w:pPr>
      <w:r w:rsidRPr="000E7B0C">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0E7B0C" w:rsidRPr="000E7B0C" w:rsidRDefault="000E7B0C" w:rsidP="000E7B0C">
      <w:pPr>
        <w:rPr>
          <w:lang w:eastAsia="el-GR"/>
        </w:rPr>
      </w:pPr>
      <w:r w:rsidRPr="000E7B0C">
        <w:rPr>
          <w:lang w:eastAsia="el-GR"/>
        </w:rPr>
        <w:t>10.3. Η επιστροφή των υλικών που απορρίφθηκαν γίνεται σύμφωνα με τα προβλεπόμενα στις παρ. 2 και 3 του άρθρου 213 του ν. 4412/2016.</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11</w:t>
      </w:r>
    </w:p>
    <w:p w:rsidR="000E7B0C" w:rsidRPr="000E7B0C" w:rsidRDefault="000E7B0C" w:rsidP="000E7B0C">
      <w:pPr>
        <w:rPr>
          <w:lang w:eastAsia="el-GR"/>
        </w:rPr>
      </w:pPr>
      <w:r w:rsidRPr="000E7B0C">
        <w:rPr>
          <w:lang w:eastAsia="el-GR"/>
        </w:rPr>
        <w:t>Εγγυημένη λειτουργία προμήθειας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w:t>
      </w:r>
      <w:r w:rsidRPr="000E7B0C">
        <w:rPr>
          <w:lang w:eastAsia="el-GR"/>
        </w:rPr>
        <w:footnoteReference w:id="31"/>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0E7B0C" w:rsidRPr="000E7B0C" w:rsidRDefault="000E7B0C" w:rsidP="000E7B0C">
      <w:pPr>
        <w:rPr>
          <w:lang w:eastAsia="el-GR"/>
        </w:rPr>
      </w:pPr>
      <w:r w:rsidRPr="000E7B0C">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0E7B0C" w:rsidRPr="000E7B0C" w:rsidRDefault="000E7B0C" w:rsidP="000E7B0C">
      <w:pPr>
        <w:rPr>
          <w:lang w:eastAsia="el-GR"/>
        </w:rPr>
      </w:pPr>
      <w:r w:rsidRPr="000E7B0C">
        <w:rPr>
          <w:lang w:eastAsia="el-GR"/>
        </w:rPr>
        <w:lastRenderedPageBreak/>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12</w:t>
      </w:r>
    </w:p>
    <w:p w:rsidR="000E7B0C" w:rsidRPr="000E7B0C" w:rsidRDefault="000E7B0C" w:rsidP="000E7B0C">
      <w:pPr>
        <w:rPr>
          <w:lang w:eastAsia="el-GR"/>
        </w:rPr>
      </w:pPr>
      <w:r w:rsidRPr="000E7B0C">
        <w:rPr>
          <w:lang w:eastAsia="el-GR"/>
        </w:rPr>
        <w:t>Υπεργολαβία</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Δεν επιτρέπεται η ανάθεση της εκτέλεσης της σύμβασης σε υπεργολάβο/ους, των πιο κάτω τμημάτων της σύμβασης/των πιο κάτω υπηρεσιών-καθηκόντων ......</w:t>
      </w:r>
      <w:r w:rsidRPr="000E7B0C">
        <w:rPr>
          <w:lang w:eastAsia="el-GR"/>
        </w:rPr>
        <w:footnoteReference w:id="32"/>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0E7B0C">
        <w:rPr>
          <w:lang w:eastAsia="el-GR"/>
        </w:rPr>
        <w:footnoteReference w:id="33"/>
      </w:r>
      <w:r w:rsidRPr="000E7B0C">
        <w:rPr>
          <w:lang w:eastAsia="el-GR"/>
        </w:rPr>
        <w:t xml:space="preserve">.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lastRenderedPageBreak/>
        <w:t xml:space="preserve">12.3. </w:t>
      </w:r>
      <w:r w:rsidRPr="000E7B0C">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12.4.............................................................. </w:t>
      </w:r>
      <w:r w:rsidRPr="000E7B0C">
        <w:rPr>
          <w:lang w:eastAsia="el-GR"/>
        </w:rPr>
        <w:footnoteReference w:id="34"/>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13</w:t>
      </w:r>
    </w:p>
    <w:p w:rsidR="000E7B0C" w:rsidRPr="000E7B0C" w:rsidRDefault="000E7B0C" w:rsidP="000E7B0C">
      <w:pPr>
        <w:rPr>
          <w:lang w:eastAsia="el-GR"/>
        </w:rPr>
      </w:pPr>
      <w:r w:rsidRPr="000E7B0C">
        <w:rPr>
          <w:lang w:eastAsia="el-GR"/>
        </w:rPr>
        <w:t>Κήρυξη οικονομικού φορέα εκπτώτου –Κυρώσεις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0E7B0C" w:rsidRPr="000E7B0C" w:rsidRDefault="000E7B0C" w:rsidP="000E7B0C">
      <w:pPr>
        <w:rPr>
          <w:lang w:eastAsia="el-GR"/>
        </w:rPr>
      </w:pPr>
      <w:r w:rsidRPr="000E7B0C">
        <w:rPr>
          <w:lang w:eastAsia="el-GR"/>
        </w:rPr>
        <w:lastRenderedPageBreak/>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0E7B0C" w:rsidRPr="000E7B0C" w:rsidRDefault="000E7B0C" w:rsidP="000E7B0C">
      <w:pPr>
        <w:rPr>
          <w:lang w:eastAsia="el-GR"/>
        </w:rPr>
      </w:pPr>
      <w:r w:rsidRPr="000E7B0C">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0E7B0C" w:rsidRPr="000E7B0C" w:rsidRDefault="000E7B0C" w:rsidP="000E7B0C">
      <w:pPr>
        <w:rPr>
          <w:lang w:eastAsia="el-GR"/>
        </w:rPr>
      </w:pPr>
      <w:r w:rsidRPr="000E7B0C">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0E7B0C" w:rsidRPr="000E7B0C" w:rsidRDefault="000E7B0C" w:rsidP="000E7B0C">
      <w:pPr>
        <w:rPr>
          <w:lang w:eastAsia="el-GR"/>
        </w:rPr>
      </w:pPr>
      <w:r w:rsidRPr="000E7B0C">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0E7B0C" w:rsidRPr="000E7B0C" w:rsidRDefault="000E7B0C" w:rsidP="000E7B0C">
      <w:pPr>
        <w:rPr>
          <w:lang w:eastAsia="el-GR"/>
        </w:rPr>
      </w:pPr>
      <w:r w:rsidRPr="000E7B0C">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14</w:t>
      </w:r>
    </w:p>
    <w:p w:rsidR="000E7B0C" w:rsidRPr="000E7B0C" w:rsidRDefault="000E7B0C" w:rsidP="000E7B0C">
      <w:pPr>
        <w:rPr>
          <w:lang w:eastAsia="el-GR"/>
        </w:rPr>
      </w:pPr>
      <w:r w:rsidRPr="000E7B0C">
        <w:rPr>
          <w:lang w:eastAsia="el-GR"/>
        </w:rPr>
        <w:t>Τροποποίηση σύμβασης κατά τη διάρκειά της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επικαιροποίησης τεχνικών προδιαγραφών του άρθρου 6.8 της Διακήρυξης]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15</w:t>
      </w:r>
    </w:p>
    <w:p w:rsidR="000E7B0C" w:rsidRPr="000E7B0C" w:rsidRDefault="000E7B0C" w:rsidP="000E7B0C">
      <w:pPr>
        <w:rPr>
          <w:lang w:eastAsia="el-GR"/>
        </w:rPr>
      </w:pPr>
      <w:r w:rsidRPr="000E7B0C">
        <w:rPr>
          <w:lang w:eastAsia="el-GR"/>
        </w:rPr>
        <w:t>Ανωτέρα Βία</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0E7B0C" w:rsidRPr="000E7B0C" w:rsidRDefault="000E7B0C" w:rsidP="000E7B0C">
      <w:pPr>
        <w:rPr>
          <w:lang w:eastAsia="el-GR"/>
        </w:rPr>
      </w:pPr>
      <w:r w:rsidRPr="000E7B0C">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0E7B0C" w:rsidRPr="000E7B0C" w:rsidRDefault="000E7B0C" w:rsidP="000E7B0C">
      <w:pPr>
        <w:rPr>
          <w:lang w:eastAsia="el-GR"/>
        </w:rPr>
      </w:pPr>
      <w:r w:rsidRPr="000E7B0C">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16</w:t>
      </w:r>
    </w:p>
    <w:p w:rsidR="000E7B0C" w:rsidRPr="000E7B0C" w:rsidRDefault="000E7B0C" w:rsidP="000E7B0C">
      <w:pPr>
        <w:rPr>
          <w:lang w:eastAsia="el-GR"/>
        </w:rPr>
      </w:pPr>
      <w:r w:rsidRPr="000E7B0C">
        <w:rPr>
          <w:lang w:eastAsia="el-GR"/>
        </w:rPr>
        <w:t>Ολοκλήρωση συμβατικού αντικειμένου</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17</w:t>
      </w:r>
    </w:p>
    <w:p w:rsidR="000E7B0C" w:rsidRPr="000E7B0C" w:rsidRDefault="000E7B0C" w:rsidP="000E7B0C">
      <w:pPr>
        <w:rPr>
          <w:lang w:eastAsia="el-GR"/>
        </w:rPr>
      </w:pPr>
      <w:r w:rsidRPr="000E7B0C">
        <w:rPr>
          <w:lang w:eastAsia="el-GR"/>
        </w:rPr>
        <w:t>Δικαίωμα μονομερούς λύσης της σύμβασης</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18</w:t>
      </w:r>
    </w:p>
    <w:p w:rsidR="000E7B0C" w:rsidRPr="000E7B0C" w:rsidRDefault="000E7B0C" w:rsidP="000E7B0C">
      <w:pPr>
        <w:rPr>
          <w:lang w:eastAsia="el-GR"/>
        </w:rPr>
      </w:pPr>
      <w:r w:rsidRPr="000E7B0C">
        <w:rPr>
          <w:lang w:eastAsia="el-GR"/>
        </w:rPr>
        <w:t>Εφαρμοστέο Δίκαιο – Επίλυση Διαφορών</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18.1.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lastRenderedPageBreak/>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19</w:t>
      </w:r>
    </w:p>
    <w:p w:rsidR="000E7B0C" w:rsidRPr="000E7B0C" w:rsidRDefault="000E7B0C" w:rsidP="000E7B0C">
      <w:pPr>
        <w:rPr>
          <w:lang w:eastAsia="el-GR"/>
        </w:rPr>
      </w:pPr>
      <w:r w:rsidRPr="000E7B0C">
        <w:rPr>
          <w:lang w:eastAsia="el-GR"/>
        </w:rPr>
        <w:t>Συμμόρφωση με τον Κανονισμό ΕΕ/2016/2019 και τον ν. 4624/2019 (Α 137)</w:t>
      </w:r>
      <w:r w:rsidRPr="000E7B0C">
        <w:rPr>
          <w:lang w:eastAsia="el-GR"/>
        </w:rPr>
        <w:footnoteReference w:id="35"/>
      </w:r>
      <w:r w:rsidRPr="000E7B0C">
        <w:rPr>
          <w:lang w:eastAsia="el-GR"/>
        </w:rPr>
        <w:t xml:space="preserve">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0E7B0C" w:rsidRPr="000E7B0C" w:rsidRDefault="000E7B0C" w:rsidP="000E7B0C">
      <w:pPr>
        <w:rPr>
          <w:lang w:eastAsia="el-GR"/>
        </w:rPr>
      </w:pPr>
      <w:r w:rsidRPr="000E7B0C">
        <w:rPr>
          <w:lang w:eastAsia="el-GR"/>
        </w:rPr>
        <w:t>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Data Protection Regulation – GDPR) και του ν. 4624/2019. Ειδικότερα:</w:t>
      </w:r>
    </w:p>
    <w:p w:rsidR="000E7B0C" w:rsidRPr="000E7B0C" w:rsidRDefault="000E7B0C" w:rsidP="000E7B0C">
      <w:pPr>
        <w:rPr>
          <w:lang w:eastAsia="el-GR"/>
        </w:rPr>
      </w:pPr>
      <w:r w:rsidRPr="000E7B0C">
        <w:rPr>
          <w:lang w:eastAsia="el-GR"/>
        </w:rPr>
        <w:t>Α)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0E7B0C" w:rsidRPr="000E7B0C" w:rsidRDefault="000E7B0C" w:rsidP="000E7B0C">
      <w:pPr>
        <w:rPr>
          <w:lang w:eastAsia="el-GR"/>
        </w:rPr>
      </w:pPr>
      <w:r w:rsidRPr="000E7B0C">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0E7B0C" w:rsidRPr="000E7B0C" w:rsidRDefault="000E7B0C" w:rsidP="000E7B0C">
      <w:pPr>
        <w:rPr>
          <w:lang w:eastAsia="el-GR"/>
        </w:rPr>
      </w:pPr>
      <w:r w:rsidRPr="000E7B0C">
        <w:rPr>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0E7B0C">
        <w:t xml:space="preserve"> </w:t>
      </w:r>
      <w:r w:rsidRPr="000E7B0C">
        <w:rPr>
          <w:lang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0E7B0C" w:rsidRPr="000E7B0C" w:rsidRDefault="000E7B0C" w:rsidP="000E7B0C">
      <w:pPr>
        <w:rPr>
          <w:lang w:eastAsia="el-GR"/>
        </w:rPr>
      </w:pPr>
      <w:r w:rsidRPr="000E7B0C">
        <w:rPr>
          <w:lang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r w:rsidRPr="000E7B0C">
        <w:rPr>
          <w:lang w:eastAsia="el-GR"/>
        </w:rPr>
        <w:lastRenderedPageBreak/>
        <w:t>(στ)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0E7B0C" w:rsidRPr="000E7B0C" w:rsidRDefault="000E7B0C" w:rsidP="000E7B0C">
      <w:pPr>
        <w:rPr>
          <w:lang w:eastAsia="el-GR"/>
        </w:rPr>
      </w:pPr>
      <w:r w:rsidRPr="000E7B0C">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0E7B0C" w:rsidRPr="000E7B0C" w:rsidRDefault="000E7B0C" w:rsidP="000E7B0C">
      <w:pPr>
        <w:rPr>
          <w:lang w:eastAsia="el-GR"/>
        </w:rPr>
      </w:pPr>
      <w:r w:rsidRPr="000E7B0C">
        <w:rPr>
          <w:lang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w:t>
      </w:r>
      <w:r w:rsidRPr="000E7B0C">
        <w:t xml:space="preserve"> </w:t>
      </w:r>
      <w:r w:rsidRPr="000E7B0C">
        <w:rPr>
          <w:lang w:eastAsia="el-GR"/>
        </w:rPr>
        <w:t>ή και εναντίωσης υπό συγκεκριμένες προϋποθέσεις, στην επεξεργασία δεδομένων προσωπικού χαρακτήρα.</w:t>
      </w:r>
    </w:p>
    <w:p w:rsidR="000E7B0C" w:rsidRPr="000E7B0C" w:rsidRDefault="000E7B0C" w:rsidP="000E7B0C">
      <w:pPr>
        <w:rPr>
          <w:lang w:eastAsia="el-GR"/>
        </w:rPr>
      </w:pPr>
      <w:r w:rsidRPr="000E7B0C">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0E7B0C" w:rsidRPr="000E7B0C" w:rsidRDefault="000E7B0C" w:rsidP="000E7B0C">
      <w:pPr>
        <w:rPr>
          <w:lang w:eastAsia="el-GR"/>
        </w:rPr>
      </w:pPr>
      <w:r w:rsidRPr="000E7B0C">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0E7B0C" w:rsidRPr="000E7B0C" w:rsidRDefault="000E7B0C" w:rsidP="000E7B0C">
      <w:pPr>
        <w:rPr>
          <w:lang w:eastAsia="el-GR"/>
        </w:rPr>
      </w:pPr>
      <w:r w:rsidRPr="000E7B0C">
        <w:rPr>
          <w:lang w:eastAsia="el-GR"/>
        </w:rPr>
        <w:t>Τα στοιχεία επικοινωνίας με τον υπεύθυνο για την προστασία των προσωπικών δεδομένων της Αναθέτουσας Αρχής είναι τα ακόλουθα (email …………………. /τηλ………………..).</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0E7B0C" w:rsidRPr="000E7B0C" w:rsidRDefault="000E7B0C" w:rsidP="000E7B0C">
      <w:pPr>
        <w:rPr>
          <w:lang w:eastAsia="el-GR"/>
        </w:rPr>
      </w:pPr>
      <w:r w:rsidRPr="000E7B0C">
        <w:rPr>
          <w:lang w:eastAsia="el-GR"/>
        </w:rPr>
        <w:t>ο Ανάδοχος (εκτελών την επεξεργασία)</w:t>
      </w:r>
    </w:p>
    <w:p w:rsidR="000E7B0C" w:rsidRPr="000E7B0C" w:rsidRDefault="000E7B0C" w:rsidP="000E7B0C">
      <w:pPr>
        <w:rPr>
          <w:lang w:eastAsia="el-GR"/>
        </w:rPr>
      </w:pPr>
      <w:r w:rsidRPr="000E7B0C">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0E7B0C" w:rsidRPr="000E7B0C" w:rsidRDefault="000E7B0C" w:rsidP="000E7B0C">
      <w:pPr>
        <w:rPr>
          <w:lang w:eastAsia="el-GR"/>
        </w:rPr>
      </w:pPr>
      <w:r w:rsidRPr="000E7B0C">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0E7B0C" w:rsidRPr="000E7B0C" w:rsidRDefault="000E7B0C" w:rsidP="000E7B0C">
      <w:pPr>
        <w:rPr>
          <w:lang w:eastAsia="el-GR"/>
        </w:rPr>
      </w:pPr>
      <w:r w:rsidRPr="000E7B0C">
        <w:rPr>
          <w:lang w:eastAsia="el-GR"/>
        </w:rPr>
        <w:t xml:space="preserve">γ) λαμβάνει όλα τα απαιτούμενα μέτρα δυνάμει του άρθρου 32  του ΓΚΠΔ, </w:t>
      </w:r>
    </w:p>
    <w:p w:rsidR="000E7B0C" w:rsidRPr="000E7B0C" w:rsidRDefault="000E7B0C" w:rsidP="000E7B0C">
      <w:pPr>
        <w:rPr>
          <w:lang w:eastAsia="el-GR"/>
        </w:rPr>
      </w:pPr>
      <w:r w:rsidRPr="000E7B0C">
        <w:rPr>
          <w:lang w:eastAsia="el-GR"/>
        </w:rPr>
        <w:t xml:space="preserve">δ) τηρεί τους όρους που αναφέρονται στις παραγράφους 2 και 4 για την πρόσληψη άλλου εκτελούντος την επεξεργασία, </w:t>
      </w:r>
    </w:p>
    <w:p w:rsidR="000E7B0C" w:rsidRPr="000E7B0C" w:rsidRDefault="000E7B0C" w:rsidP="000E7B0C">
      <w:pPr>
        <w:rPr>
          <w:lang w:eastAsia="el-GR"/>
        </w:rPr>
      </w:pPr>
      <w:r w:rsidRPr="000E7B0C">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0E7B0C" w:rsidRPr="000E7B0C" w:rsidRDefault="000E7B0C" w:rsidP="000E7B0C">
      <w:pPr>
        <w:rPr>
          <w:lang w:eastAsia="el-GR"/>
        </w:rPr>
      </w:pPr>
      <w:r w:rsidRPr="000E7B0C">
        <w:rPr>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0E7B0C" w:rsidRPr="000E7B0C" w:rsidRDefault="000E7B0C" w:rsidP="000E7B0C">
      <w:pPr>
        <w:rPr>
          <w:lang w:eastAsia="el-GR"/>
        </w:rPr>
      </w:pPr>
      <w:r w:rsidRPr="000E7B0C">
        <w:rPr>
          <w:lang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0E7B0C" w:rsidRPr="000E7B0C" w:rsidRDefault="000E7B0C" w:rsidP="000E7B0C">
      <w:pPr>
        <w:rPr>
          <w:lang w:eastAsia="el-GR"/>
        </w:rPr>
      </w:pPr>
      <w:r w:rsidRPr="000E7B0C">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0E7B0C" w:rsidRPr="000E7B0C" w:rsidRDefault="000E7B0C" w:rsidP="000E7B0C">
      <w:pPr>
        <w:rPr>
          <w:lang w:eastAsia="el-GR"/>
        </w:rPr>
      </w:pPr>
      <w:r w:rsidRPr="000E7B0C">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Άρθρο 20</w:t>
      </w:r>
    </w:p>
    <w:p w:rsidR="000E7B0C" w:rsidRPr="000E7B0C" w:rsidRDefault="000E7B0C" w:rsidP="000E7B0C">
      <w:pPr>
        <w:rPr>
          <w:lang w:eastAsia="el-GR"/>
        </w:rPr>
      </w:pPr>
      <w:r w:rsidRPr="000E7B0C">
        <w:rPr>
          <w:lang w:eastAsia="el-GR"/>
        </w:rPr>
        <w:t>Λοιποί όροι</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0E7B0C" w:rsidRPr="000E7B0C" w:rsidRDefault="000E7B0C" w:rsidP="000E7B0C">
      <w:pPr>
        <w:rPr>
          <w:lang w:eastAsia="el-GR"/>
        </w:rPr>
      </w:pPr>
      <w:r w:rsidRPr="000E7B0C">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0E7B0C" w:rsidRPr="000E7B0C" w:rsidRDefault="000E7B0C" w:rsidP="000E7B0C">
      <w:pPr>
        <w:rPr>
          <w:lang w:eastAsia="el-GR"/>
        </w:rPr>
      </w:pPr>
      <w:r w:rsidRPr="000E7B0C">
        <w:rPr>
          <w:lang w:eastAsia="el-GR"/>
        </w:rPr>
        <w:t>Ύστερα από αυτά συντάχθηκε η σύμβαση η οποία αφού διαβάστηκε και βεβαιώθηκε, υπογράφεται νόμιμα από τους συμβαλλόμενους ψηφιακά.</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ΟΙ ΣΥΜΒΑΛΛΟΜΕΝΟΙ</w:t>
      </w:r>
    </w:p>
    <w:p w:rsidR="000E7B0C" w:rsidRPr="000E7B0C" w:rsidRDefault="000E7B0C" w:rsidP="000E7B0C">
      <w:pPr>
        <w:rPr>
          <w:lang w:eastAsia="el-GR"/>
        </w:rPr>
      </w:pPr>
    </w:p>
    <w:tbl>
      <w:tblPr>
        <w:tblW w:w="0" w:type="auto"/>
        <w:jc w:val="center"/>
        <w:tblLook w:val="04A0" w:firstRow="1" w:lastRow="0" w:firstColumn="1" w:lastColumn="0" w:noHBand="0" w:noVBand="1"/>
      </w:tblPr>
      <w:tblGrid>
        <w:gridCol w:w="3085"/>
        <w:gridCol w:w="2268"/>
        <w:gridCol w:w="3169"/>
      </w:tblGrid>
      <w:tr w:rsidR="000E7B0C" w:rsidRPr="000E7B0C" w:rsidTr="007360A5">
        <w:trPr>
          <w:trHeight w:val="1301"/>
          <w:jc w:val="center"/>
        </w:trPr>
        <w:tc>
          <w:tcPr>
            <w:tcW w:w="3085" w:type="dxa"/>
            <w:shd w:val="clear" w:color="auto" w:fill="auto"/>
            <w:vAlign w:val="center"/>
          </w:tcPr>
          <w:p w:rsidR="000E7B0C" w:rsidRPr="000E7B0C" w:rsidRDefault="000E7B0C" w:rsidP="000E7B0C">
            <w:pPr>
              <w:rPr>
                <w:lang w:eastAsia="el-GR"/>
              </w:rPr>
            </w:pPr>
            <w:r w:rsidRPr="000E7B0C">
              <w:rPr>
                <w:lang w:eastAsia="el-GR"/>
              </w:rPr>
              <w:t>…………………………………</w:t>
            </w:r>
          </w:p>
        </w:tc>
        <w:tc>
          <w:tcPr>
            <w:tcW w:w="2268" w:type="dxa"/>
            <w:shd w:val="clear" w:color="auto" w:fill="auto"/>
            <w:vAlign w:val="center"/>
          </w:tcPr>
          <w:p w:rsidR="000E7B0C" w:rsidRPr="000E7B0C" w:rsidRDefault="000E7B0C" w:rsidP="000E7B0C">
            <w:pPr>
              <w:rPr>
                <w:lang w:eastAsia="el-GR"/>
              </w:rPr>
            </w:pPr>
          </w:p>
        </w:tc>
        <w:tc>
          <w:tcPr>
            <w:tcW w:w="3169" w:type="dxa"/>
            <w:shd w:val="clear" w:color="auto" w:fill="auto"/>
            <w:vAlign w:val="center"/>
          </w:tcPr>
          <w:p w:rsidR="000E7B0C" w:rsidRPr="000E7B0C" w:rsidRDefault="000E7B0C" w:rsidP="000E7B0C">
            <w:pPr>
              <w:rPr>
                <w:lang w:eastAsia="el-GR"/>
              </w:rPr>
            </w:pPr>
            <w:r w:rsidRPr="000E7B0C">
              <w:rPr>
                <w:lang w:eastAsia="el-GR"/>
              </w:rPr>
              <w:t>…………………………………</w:t>
            </w:r>
          </w:p>
        </w:tc>
      </w:tr>
      <w:tr w:rsidR="000E7B0C" w:rsidRPr="000E7B0C" w:rsidTr="007360A5">
        <w:trPr>
          <w:trHeight w:val="838"/>
          <w:jc w:val="center"/>
        </w:trPr>
        <w:tc>
          <w:tcPr>
            <w:tcW w:w="3085" w:type="dxa"/>
            <w:shd w:val="clear" w:color="auto" w:fill="auto"/>
            <w:vAlign w:val="center"/>
          </w:tcPr>
          <w:p w:rsidR="000E7B0C" w:rsidRPr="000E7B0C" w:rsidRDefault="000E7B0C" w:rsidP="000E7B0C">
            <w:pPr>
              <w:rPr>
                <w:lang w:eastAsia="el-GR"/>
              </w:rPr>
            </w:pPr>
            <w:r w:rsidRPr="000E7B0C">
              <w:rPr>
                <w:lang w:eastAsia="el-GR"/>
              </w:rPr>
              <w:t>ΓΙΑ ΤΗΝ ΑΝΑΘΕΤΟΥΣΑ ΑΡΧΗ</w:t>
            </w:r>
          </w:p>
        </w:tc>
        <w:tc>
          <w:tcPr>
            <w:tcW w:w="2268" w:type="dxa"/>
            <w:shd w:val="clear" w:color="auto" w:fill="auto"/>
            <w:vAlign w:val="center"/>
          </w:tcPr>
          <w:p w:rsidR="000E7B0C" w:rsidRPr="000E7B0C" w:rsidRDefault="000E7B0C" w:rsidP="000E7B0C">
            <w:pPr>
              <w:rPr>
                <w:lang w:eastAsia="el-GR"/>
              </w:rPr>
            </w:pPr>
          </w:p>
        </w:tc>
        <w:tc>
          <w:tcPr>
            <w:tcW w:w="3169" w:type="dxa"/>
            <w:shd w:val="clear" w:color="auto" w:fill="auto"/>
            <w:vAlign w:val="center"/>
          </w:tcPr>
          <w:p w:rsidR="000E7B0C" w:rsidRPr="000E7B0C" w:rsidRDefault="000E7B0C" w:rsidP="000E7B0C">
            <w:pPr>
              <w:rPr>
                <w:lang w:eastAsia="el-GR"/>
              </w:rPr>
            </w:pPr>
            <w:r w:rsidRPr="000E7B0C">
              <w:rPr>
                <w:lang w:eastAsia="el-GR"/>
              </w:rPr>
              <w:t>ΓΙΑ ΤΟΝ ΑΝΑΔΟΧΟ</w:t>
            </w:r>
          </w:p>
        </w:tc>
      </w:tr>
    </w:tbl>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ΡΗΤΡΑ ΑΚΕΡΑΙΟΤΗΤΑΣ [επισυνάπτεται στο συμφωνητικό]</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0E7B0C" w:rsidRPr="000E7B0C" w:rsidRDefault="000E7B0C" w:rsidP="000E7B0C">
      <w:pPr>
        <w:rPr>
          <w:lang w:eastAsia="el-GR"/>
        </w:rPr>
      </w:pPr>
      <w:r w:rsidRPr="000E7B0C">
        <w:rPr>
          <w:lang w:eastAsia="el-GR"/>
        </w:rPr>
        <w:t>Ειδικότερα ότι:</w:t>
      </w:r>
    </w:p>
    <w:p w:rsidR="000E7B0C" w:rsidRPr="000E7B0C" w:rsidRDefault="000E7B0C" w:rsidP="000E7B0C">
      <w:pPr>
        <w:rPr>
          <w:lang w:eastAsia="el-GR"/>
        </w:rPr>
      </w:pPr>
      <w:r w:rsidRPr="000E7B0C">
        <w:rPr>
          <w:lang w:eastAsia="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0E7B0C" w:rsidRPr="000E7B0C" w:rsidRDefault="000E7B0C" w:rsidP="000E7B0C">
      <w:pPr>
        <w:rPr>
          <w:lang w:eastAsia="el-GR"/>
        </w:rPr>
      </w:pPr>
      <w:r w:rsidRPr="000E7B0C">
        <w:rPr>
          <w:lang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0E7B0C" w:rsidRPr="000E7B0C" w:rsidRDefault="000E7B0C" w:rsidP="000E7B0C">
      <w:pPr>
        <w:rPr>
          <w:lang w:eastAsia="el-GR"/>
        </w:rPr>
      </w:pPr>
      <w:r w:rsidRPr="000E7B0C">
        <w:rPr>
          <w:lang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0E7B0C">
        <w:rPr>
          <w:lang w:eastAsia="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0E7B0C" w:rsidRPr="000E7B0C" w:rsidRDefault="000E7B0C" w:rsidP="000E7B0C">
      <w:pPr>
        <w:rPr>
          <w:lang w:eastAsia="el-GR"/>
        </w:rPr>
      </w:pPr>
      <w:r w:rsidRPr="000E7B0C">
        <w:rPr>
          <w:lang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0E7B0C" w:rsidRPr="000E7B0C" w:rsidRDefault="000E7B0C" w:rsidP="000E7B0C">
      <w:pPr>
        <w:rPr>
          <w:lang w:eastAsia="el-GR"/>
        </w:rPr>
      </w:pPr>
      <w:r w:rsidRPr="000E7B0C">
        <w:rPr>
          <w:lang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0E7B0C" w:rsidRPr="000E7B0C" w:rsidRDefault="000E7B0C" w:rsidP="000E7B0C">
      <w:pPr>
        <w:rPr>
          <w:lang w:eastAsia="el-GR"/>
        </w:rPr>
      </w:pPr>
      <w:r w:rsidRPr="000E7B0C">
        <w:rPr>
          <w:lang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0E7B0C" w:rsidRPr="000E7B0C" w:rsidRDefault="000E7B0C" w:rsidP="000E7B0C">
      <w:pPr>
        <w:rPr>
          <w:lang w:eastAsia="el-GR"/>
        </w:rPr>
      </w:pPr>
      <w:r w:rsidRPr="000E7B0C">
        <w:rPr>
          <w:lang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w:t>
      </w:r>
      <w:r w:rsidRPr="000E7B0C">
        <w:rPr>
          <w:lang w:eastAsia="el-GR"/>
        </w:rPr>
        <w:lastRenderedPageBreak/>
        <w:t xml:space="preserve">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0E7B0C" w:rsidRPr="000E7B0C" w:rsidRDefault="000E7B0C" w:rsidP="000E7B0C">
      <w:pPr>
        <w:rPr>
          <w:lang w:eastAsia="el-GR"/>
        </w:rPr>
      </w:pPr>
      <w:r w:rsidRPr="000E7B0C">
        <w:rPr>
          <w:lang w:eastAsia="el-GR"/>
        </w:rPr>
        <w:t xml:space="preserve">9) [Σε περίπτωση χρησιμοποίησης υπεργολάβου] </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0E7B0C" w:rsidRPr="000E7B0C" w:rsidRDefault="000E7B0C" w:rsidP="000E7B0C">
      <w:pPr>
        <w:rPr>
          <w:lang w:eastAsia="el-GR"/>
        </w:rPr>
      </w:pPr>
      <w:r w:rsidRPr="000E7B0C">
        <w:rPr>
          <w:lang w:eastAsia="el-GR"/>
        </w:rPr>
        <w:t>Υπογραφή/Σφραγίδα</w:t>
      </w:r>
    </w:p>
    <w:p w:rsidR="000E7B0C" w:rsidRPr="000E7B0C" w:rsidRDefault="000E7B0C" w:rsidP="000E7B0C">
      <w:pPr>
        <w:rPr>
          <w:lang w:eastAsia="el-GR"/>
        </w:rPr>
      </w:pPr>
    </w:p>
    <w:p w:rsidR="000E7B0C" w:rsidRPr="000E7B0C" w:rsidRDefault="000E7B0C" w:rsidP="000E7B0C">
      <w:pPr>
        <w:rPr>
          <w:lang w:eastAsia="el-GR"/>
        </w:rPr>
      </w:pPr>
      <w:r w:rsidRPr="000E7B0C">
        <w:rPr>
          <w:lang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0E7B0C" w:rsidRPr="000E7B0C" w:rsidRDefault="000E7B0C" w:rsidP="000E7B0C">
      <w:pPr>
        <w:rPr>
          <w:lang w:eastAsia="ar-SA"/>
        </w:rPr>
      </w:pPr>
      <w:r w:rsidRPr="000E7B0C">
        <w:rPr>
          <w:lang w:eastAsia="ar-SA"/>
        </w:rPr>
        <w:br w:type="page"/>
      </w:r>
    </w:p>
    <w:p w:rsidR="000E7B0C" w:rsidRPr="000E7B0C" w:rsidRDefault="000E7B0C" w:rsidP="000E7B0C">
      <w:pPr>
        <w:rPr>
          <w:lang w:eastAsia="ar-SA"/>
        </w:rPr>
      </w:pPr>
      <w:bookmarkStart w:id="16" w:name="_Toc141951814"/>
      <w:bookmarkStart w:id="17" w:name="_Toc210720363"/>
      <w:r w:rsidRPr="000E7B0C">
        <w:rPr>
          <w:lang w:eastAsia="ar-SA"/>
        </w:rPr>
        <w:lastRenderedPageBreak/>
        <w:t>ΠΑΡΑΡΤΗΜΑ XΙ – Υπόδειγμα περιεχομένου Υ.Δ. περί μη ρωσικής εμπλοκής</w:t>
      </w:r>
      <w:bookmarkEnd w:id="16"/>
      <w:bookmarkEnd w:id="17"/>
      <w:r w:rsidRPr="000E7B0C">
        <w:rPr>
          <w:lang w:eastAsia="ar-SA"/>
        </w:rPr>
        <w:t xml:space="preserve"> </w:t>
      </w:r>
    </w:p>
    <w:p w:rsidR="000E7B0C" w:rsidRPr="000E7B0C" w:rsidRDefault="000E7B0C" w:rsidP="000E7B0C">
      <w:pPr>
        <w:rPr>
          <w:lang w:eastAsia="ar-SA"/>
        </w:rPr>
      </w:pPr>
    </w:p>
    <w:p w:rsidR="000E7B0C" w:rsidRPr="000E7B0C" w:rsidRDefault="000E7B0C" w:rsidP="000E7B0C">
      <w:pPr>
        <w:rPr>
          <w:lang w:eastAsia="ar-SA"/>
        </w:rPr>
      </w:pPr>
      <w:r w:rsidRPr="000E7B0C">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0E7B0C" w:rsidRPr="000E7B0C" w:rsidRDefault="000E7B0C" w:rsidP="000E7B0C">
      <w:pPr>
        <w:rPr>
          <w:lang w:eastAsia="ar-SA"/>
        </w:rPr>
      </w:pPr>
      <w:r w:rsidRPr="000E7B0C">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0E7B0C" w:rsidRPr="000E7B0C" w:rsidRDefault="000E7B0C" w:rsidP="000E7B0C">
      <w:pPr>
        <w:rPr>
          <w:lang w:eastAsia="ar-SA"/>
        </w:rPr>
      </w:pPr>
      <w:r w:rsidRPr="000E7B0C">
        <w:rPr>
          <w:lang w:eastAsia="ar-SA"/>
        </w:rPr>
        <w:t xml:space="preserve">Συγκεκριμένα δηλώνω ότι: </w:t>
      </w:r>
    </w:p>
    <w:p w:rsidR="000E7B0C" w:rsidRPr="000E7B0C" w:rsidRDefault="000E7B0C" w:rsidP="000E7B0C">
      <w:pPr>
        <w:rPr>
          <w:lang w:eastAsia="ar-SA"/>
        </w:rPr>
      </w:pPr>
      <w:r w:rsidRPr="000E7B0C">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0E7B0C" w:rsidRPr="000E7B0C" w:rsidRDefault="000E7B0C" w:rsidP="000E7B0C">
      <w:pPr>
        <w:rPr>
          <w:lang w:eastAsia="ar-SA"/>
        </w:rPr>
      </w:pPr>
      <w:r w:rsidRPr="000E7B0C">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0E7B0C" w:rsidRPr="000E7B0C" w:rsidRDefault="000E7B0C" w:rsidP="000E7B0C">
      <w:pPr>
        <w:rPr>
          <w:lang w:eastAsia="ar-SA"/>
        </w:rPr>
      </w:pPr>
      <w:r w:rsidRPr="000E7B0C">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0E7B0C" w:rsidRPr="000E7B0C" w:rsidRDefault="000E7B0C" w:rsidP="000E7B0C">
      <w:pPr>
        <w:rPr>
          <w:lang w:eastAsia="ar-SA"/>
        </w:rPr>
      </w:pPr>
      <w:r w:rsidRPr="000E7B0C">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0E7B0C" w:rsidRPr="000E7B0C" w:rsidRDefault="000E7B0C" w:rsidP="000E7B0C">
      <w:pPr>
        <w:rPr>
          <w:lang w:eastAsia="ar-SA"/>
        </w:rPr>
      </w:pPr>
    </w:p>
    <w:p w:rsidR="000E7B0C" w:rsidRPr="000E7B0C" w:rsidRDefault="000E7B0C" w:rsidP="000E7B0C">
      <w:pPr>
        <w:rPr>
          <w:lang w:eastAsia="ar-SA"/>
        </w:rPr>
      </w:pPr>
    </w:p>
    <w:p w:rsidR="000E7B0C" w:rsidRPr="000E7B0C" w:rsidRDefault="000E7B0C" w:rsidP="000E7B0C">
      <w:pPr>
        <w:rPr>
          <w:lang w:eastAsia="ar-SA"/>
        </w:rPr>
      </w:pPr>
    </w:p>
    <w:p w:rsidR="00D11332" w:rsidRDefault="00D11332">
      <w:bookmarkStart w:id="18" w:name="_GoBack"/>
      <w:bookmarkEnd w:id="18"/>
    </w:p>
    <w:sectPr w:rsidR="00D11332">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219" w:rsidRDefault="008C3219" w:rsidP="000E7B0C">
      <w:pPr>
        <w:spacing w:after="0" w:line="240" w:lineRule="auto"/>
      </w:pPr>
      <w:r>
        <w:separator/>
      </w:r>
    </w:p>
  </w:endnote>
  <w:endnote w:type="continuationSeparator" w:id="0">
    <w:p w:rsidR="008C3219" w:rsidRDefault="008C3219" w:rsidP="000E7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p w:rsidR="000E7B0C" w:rsidRPr="000E7B0C" w:rsidRDefault="000E7B0C" w:rsidP="000E7B0C">
    <w:r w:rsidRPr="000E7B0C">
      <w:t xml:space="preserve">Σελίδα </w:t>
    </w:r>
    <w:r w:rsidRPr="000E7B0C">
      <w:fldChar w:fldCharType="begin"/>
    </w:r>
    <w:r w:rsidRPr="000E7B0C">
      <w:instrText xml:space="preserve"> PAGE </w:instrText>
    </w:r>
    <w:r w:rsidRPr="000E7B0C">
      <w:fldChar w:fldCharType="separate"/>
    </w:r>
    <w:r w:rsidRPr="000E7B0C">
      <w:t>64</w:t>
    </w:r>
    <w:r w:rsidRPr="000E7B0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219" w:rsidRDefault="008C3219" w:rsidP="000E7B0C">
      <w:pPr>
        <w:spacing w:after="0" w:line="240" w:lineRule="auto"/>
      </w:pPr>
      <w:r>
        <w:separator/>
      </w:r>
    </w:p>
  </w:footnote>
  <w:footnote w:type="continuationSeparator" w:id="0">
    <w:p w:rsidR="008C3219" w:rsidRDefault="008C3219" w:rsidP="000E7B0C">
      <w:pPr>
        <w:spacing w:after="0" w:line="240" w:lineRule="auto"/>
      </w:pPr>
      <w:r>
        <w:continuationSeparator/>
      </w:r>
    </w:p>
  </w:footnote>
  <w:footnote w:id="1">
    <w:p w:rsidR="000E7B0C" w:rsidRPr="000E7B0C" w:rsidRDefault="000E7B0C" w:rsidP="000E7B0C">
      <w:r w:rsidRPr="000E7B0C">
        <w:footnoteRef/>
      </w:r>
      <w:r w:rsidRPr="000E7B0C">
        <w:tab/>
        <w:t xml:space="preserve"> Όπως ορίζεται στα έγγραφα της σύμβασης.</w:t>
      </w:r>
    </w:p>
  </w:footnote>
  <w:footnote w:id="2">
    <w:p w:rsidR="000E7B0C" w:rsidRPr="000E7B0C" w:rsidRDefault="000E7B0C" w:rsidP="000E7B0C">
      <w:r w:rsidRPr="000E7B0C">
        <w:footnoteRef/>
      </w:r>
      <w:r w:rsidRPr="000E7B0C">
        <w:tab/>
        <w:t xml:space="preserve"> Όπως ορίζεται στα έγγραφα της σύμβασης.</w:t>
      </w:r>
    </w:p>
  </w:footnote>
  <w:footnote w:id="3">
    <w:p w:rsidR="000E7B0C" w:rsidRPr="000E7B0C" w:rsidRDefault="000E7B0C" w:rsidP="000E7B0C">
      <w:r w:rsidRPr="000E7B0C">
        <w:footnoteRef/>
      </w:r>
      <w:r w:rsidRPr="000E7B0C">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0E7B0C" w:rsidRPr="000E7B0C" w:rsidRDefault="000E7B0C" w:rsidP="000E7B0C">
      <w:r w:rsidRPr="000E7B0C">
        <w:footnoteRef/>
      </w:r>
      <w:r w:rsidRPr="000E7B0C">
        <w:tab/>
        <w:t xml:space="preserve">  ο.π. υποσ. 3.</w:t>
      </w:r>
    </w:p>
  </w:footnote>
  <w:footnote w:id="5">
    <w:p w:rsidR="000E7B0C" w:rsidRPr="000E7B0C" w:rsidRDefault="000E7B0C" w:rsidP="000E7B0C">
      <w:r w:rsidRPr="000E7B0C">
        <w:footnoteRef/>
      </w:r>
      <w:r w:rsidRPr="000E7B0C">
        <w:tab/>
        <w:t xml:space="preserve"> Συμπληρώνεται με όλα τα μέλη της ένωσης / κοινοπραξίας.</w:t>
      </w:r>
    </w:p>
  </w:footnote>
  <w:footnote w:id="6">
    <w:p w:rsidR="000E7B0C" w:rsidRPr="000E7B0C" w:rsidRDefault="000E7B0C" w:rsidP="000E7B0C">
      <w:r w:rsidRPr="000E7B0C">
        <w:footnoteRef/>
      </w:r>
      <w:r w:rsidRPr="000E7B0C">
        <w:tab/>
        <w:t xml:space="preserve"> Συνοπτική περιγραφή των προς προμήθεια αγαθών /  υπηρεσιών, κλπ σύμφωνα με το άρθρο 25 του πδ 118/2007. </w:t>
      </w:r>
    </w:p>
  </w:footnote>
  <w:footnote w:id="7">
    <w:p w:rsidR="000E7B0C" w:rsidRPr="000E7B0C" w:rsidRDefault="000E7B0C" w:rsidP="000E7B0C">
      <w:r w:rsidRPr="000E7B0C">
        <w:footnoteRef/>
      </w:r>
      <w:r w:rsidRPr="000E7B0C">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0E7B0C" w:rsidRPr="000E7B0C" w:rsidRDefault="000E7B0C" w:rsidP="000E7B0C">
      <w:r w:rsidRPr="000E7B0C">
        <w:footnoteRef/>
      </w:r>
      <w:r w:rsidRPr="000E7B0C">
        <w:tab/>
        <w:t xml:space="preserve"> Να οριστεί ο χρόνος σύμφωνα με τις κείμενες διατάξεις.</w:t>
      </w:r>
    </w:p>
  </w:footnote>
  <w:footnote w:id="9">
    <w:p w:rsidR="000E7B0C" w:rsidRPr="000E7B0C" w:rsidRDefault="000E7B0C" w:rsidP="000E7B0C">
      <w:r w:rsidRPr="000E7B0C">
        <w:footnoteRef/>
      </w:r>
      <w:r w:rsidRPr="000E7B0C">
        <w:t xml:space="preserve"> 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0E7B0C" w:rsidRPr="000E7B0C" w:rsidRDefault="000E7B0C" w:rsidP="000E7B0C">
      <w:r w:rsidRPr="000E7B0C">
        <w:footnoteRef/>
      </w:r>
      <w:r w:rsidRPr="000E7B0C">
        <w:tab/>
        <w:t xml:space="preserve"> Άρθρο 157 παρ. 1 περ. α εδαφ γ του ν. 4281/2014.</w:t>
      </w:r>
    </w:p>
  </w:footnote>
  <w:footnote w:id="11">
    <w:p w:rsidR="000E7B0C" w:rsidRPr="000E7B0C" w:rsidRDefault="000E7B0C" w:rsidP="000E7B0C">
      <w:r w:rsidRPr="000E7B0C">
        <w:footnoteRef/>
      </w:r>
      <w:r w:rsidRPr="000E7B0C">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0E7B0C" w:rsidRPr="000E7B0C" w:rsidRDefault="000E7B0C" w:rsidP="000E7B0C">
      <w:r w:rsidRPr="000E7B0C">
        <w:footnoteRef/>
      </w:r>
      <w:r w:rsidRPr="000E7B0C">
        <w:t xml:space="preserve"> </w:t>
      </w:r>
      <w:r w:rsidRPr="000E7B0C">
        <w:tab/>
        <w:t>Όπως ορίζεται στα έγγραφα της σύμβασης.</w:t>
      </w:r>
    </w:p>
  </w:footnote>
  <w:footnote w:id="13">
    <w:p w:rsidR="000E7B0C" w:rsidRPr="000E7B0C" w:rsidRDefault="000E7B0C" w:rsidP="000E7B0C">
      <w:r w:rsidRPr="000E7B0C">
        <w:footnoteRef/>
      </w:r>
      <w:r w:rsidRPr="000E7B0C">
        <w:t xml:space="preserve"> </w:t>
      </w:r>
      <w:r w:rsidRPr="000E7B0C">
        <w:tab/>
        <w:t>Όπως ορίζεται στα έγγραφα της σύμβασης.</w:t>
      </w:r>
    </w:p>
  </w:footnote>
  <w:footnote w:id="14">
    <w:p w:rsidR="000E7B0C" w:rsidRPr="000E7B0C" w:rsidRDefault="000E7B0C" w:rsidP="000E7B0C">
      <w:r w:rsidRPr="000E7B0C">
        <w:footnoteRef/>
      </w:r>
      <w:r w:rsidRPr="000E7B0C">
        <w:t xml:space="preserve"> </w:t>
      </w:r>
      <w:r w:rsidRPr="000E7B0C">
        <w:tab/>
        <w:t>Ολογράφως και σε παρένθεση αριθμητικώς. Στο ποσό δεν υπολογίζεται ο ΦΠΑ.</w:t>
      </w:r>
    </w:p>
  </w:footnote>
  <w:footnote w:id="15">
    <w:p w:rsidR="000E7B0C" w:rsidRPr="000E7B0C" w:rsidRDefault="000E7B0C" w:rsidP="000E7B0C">
      <w:r w:rsidRPr="000E7B0C">
        <w:footnoteRef/>
      </w:r>
      <w:r w:rsidRPr="000E7B0C">
        <w:t xml:space="preserve"> </w:t>
      </w:r>
      <w:r w:rsidRPr="000E7B0C">
        <w:tab/>
        <w:t>Όπως υποσημείωση 27.</w:t>
      </w:r>
    </w:p>
  </w:footnote>
  <w:footnote w:id="16">
    <w:p w:rsidR="000E7B0C" w:rsidRPr="000E7B0C" w:rsidRDefault="000E7B0C" w:rsidP="000E7B0C">
      <w:r w:rsidRPr="000E7B0C">
        <w:footnoteRef/>
      </w:r>
      <w:r w:rsidRPr="000E7B0C">
        <w:t xml:space="preserve"> </w:t>
      </w:r>
      <w:r w:rsidRPr="000E7B0C">
        <w:tab/>
        <w:t>Εφόσον αφορά ανάθεση σε τμήματα συμπληρώνεται ο α/α του/ων τμήματος/των για τα οποία υπογράφεται η σχετική σύμβαση.</w:t>
      </w:r>
    </w:p>
  </w:footnote>
  <w:footnote w:id="17">
    <w:p w:rsidR="000E7B0C" w:rsidRPr="000E7B0C" w:rsidRDefault="000E7B0C" w:rsidP="000E7B0C">
      <w:r w:rsidRPr="000E7B0C">
        <w:footnoteRef/>
      </w:r>
      <w:r w:rsidRPr="000E7B0C">
        <w:t xml:space="preserve"> </w:t>
      </w:r>
      <w:r w:rsidRPr="000E7B0C">
        <w:tab/>
        <w:t>Συνοπτική περιγραφή των προς προμήθεια αγαθών / υπηρεσιών</w:t>
      </w:r>
    </w:p>
  </w:footnote>
  <w:footnote w:id="18">
    <w:p w:rsidR="000E7B0C" w:rsidRPr="000E7B0C" w:rsidRDefault="000E7B0C" w:rsidP="000E7B0C">
      <w:r w:rsidRPr="000E7B0C">
        <w:footnoteRef/>
      </w:r>
      <w:r w:rsidRPr="000E7B0C">
        <w:t xml:space="preserve"> </w:t>
      </w:r>
      <w:r w:rsidRPr="000E7B0C">
        <w:tab/>
        <w:t>Να οριστεί ο χρόνος σύμφωνα με τις κείμενες διατάξεις.</w:t>
      </w:r>
    </w:p>
  </w:footnote>
  <w:footnote w:id="19">
    <w:p w:rsidR="000E7B0C" w:rsidRPr="000E7B0C" w:rsidRDefault="000E7B0C" w:rsidP="000E7B0C">
      <w:r w:rsidRPr="000E7B0C">
        <w:footnoteRef/>
      </w:r>
      <w:r w:rsidRPr="000E7B0C">
        <w:t xml:space="preserve"> </w:t>
      </w:r>
      <w:r w:rsidRPr="000E7B0C">
        <w:tab/>
        <w:t>Ο χρόνος ισχύος της εγγύησης καλής εκτέλεσης πρέπει να είναι μεγαλύτερος από τον συμβατικό χρόνο φόρτωσης ή παράδοσης, για διάστημα 30 ημερών</w:t>
      </w:r>
    </w:p>
  </w:footnote>
  <w:footnote w:id="20">
    <w:p w:rsidR="000E7B0C" w:rsidRPr="000E7B0C" w:rsidRDefault="000E7B0C" w:rsidP="000E7B0C">
      <w:r w:rsidRPr="000E7B0C">
        <w:footnoteRef/>
      </w:r>
      <w:r w:rsidRPr="000E7B0C">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0E7B0C" w:rsidRPr="000E7B0C" w:rsidRDefault="000E7B0C" w:rsidP="000E7B0C">
      <w:r w:rsidRPr="000E7B0C">
        <w:footnoteRef/>
      </w:r>
      <w:r w:rsidRPr="000E7B0C">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0E7B0C" w:rsidRPr="000E7B0C" w:rsidRDefault="000E7B0C" w:rsidP="000E7B0C">
      <w:r w:rsidRPr="000E7B0C">
        <w:footnoteRef/>
      </w:r>
      <w:r w:rsidRPr="000E7B0C">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0E7B0C" w:rsidRPr="000E7B0C" w:rsidRDefault="000E7B0C" w:rsidP="000E7B0C"/>
  </w:footnote>
  <w:footnote w:id="23">
    <w:p w:rsidR="000E7B0C" w:rsidRPr="000E7B0C" w:rsidRDefault="000E7B0C" w:rsidP="000E7B0C">
      <w:r w:rsidRPr="000E7B0C">
        <w:footnoteRef/>
      </w:r>
      <w:r w:rsidRPr="000E7B0C">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0E7B0C" w:rsidRPr="000E7B0C" w:rsidRDefault="000E7B0C" w:rsidP="000E7B0C"/>
  </w:footnote>
  <w:footnote w:id="24">
    <w:p w:rsidR="000E7B0C" w:rsidRPr="000E7B0C" w:rsidRDefault="000E7B0C" w:rsidP="000E7B0C">
      <w:r w:rsidRPr="000E7B0C">
        <w:footnoteRef/>
      </w:r>
      <w:r w:rsidRPr="000E7B0C">
        <w:t xml:space="preserve"> Πρβλ. άρθρο 130 ν.4412/2016</w:t>
      </w:r>
    </w:p>
    <w:p w:rsidR="000E7B0C" w:rsidRPr="000E7B0C" w:rsidRDefault="000E7B0C" w:rsidP="000E7B0C"/>
  </w:footnote>
  <w:footnote w:id="25">
    <w:p w:rsidR="000E7B0C" w:rsidRPr="000E7B0C" w:rsidRDefault="000E7B0C" w:rsidP="000E7B0C">
      <w:r w:rsidRPr="000E7B0C">
        <w:footnoteRef/>
      </w:r>
      <w:r w:rsidRPr="000E7B0C">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0E7B0C" w:rsidRPr="000E7B0C" w:rsidRDefault="000E7B0C" w:rsidP="000E7B0C">
      <w:r w:rsidRPr="000E7B0C">
        <w:footnoteRef/>
      </w:r>
      <w:r w:rsidRPr="000E7B0C">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0E7B0C" w:rsidRPr="000E7B0C" w:rsidRDefault="000E7B0C" w:rsidP="000E7B0C">
      <w:r w:rsidRPr="000E7B0C">
        <w:footnoteRef/>
      </w:r>
      <w:r w:rsidRPr="000E7B0C">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0E7B0C" w:rsidRPr="000E7B0C" w:rsidRDefault="000E7B0C" w:rsidP="000E7B0C">
      <w:r w:rsidRPr="000E7B0C">
        <w:footnoteRef/>
      </w:r>
      <w:r w:rsidRPr="000E7B0C">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0E7B0C" w:rsidRPr="000E7B0C" w:rsidRDefault="000E7B0C" w:rsidP="000E7B0C">
      <w:r w:rsidRPr="000E7B0C">
        <w:footnoteRef/>
      </w:r>
      <w:r w:rsidRPr="000E7B0C">
        <w:t xml:space="preserve"> Συμπληρώνονται από την Αναθέτουσα Αρχή με βάση το αντικείμενο της προμήθειας σύμφωνα με τα άρθρα 210 έως 212 του ν. 4412/2016</w:t>
      </w:r>
    </w:p>
  </w:footnote>
  <w:footnote w:id="30">
    <w:p w:rsidR="000E7B0C" w:rsidRPr="000E7B0C" w:rsidRDefault="000E7B0C" w:rsidP="000E7B0C">
      <w:r w:rsidRPr="000E7B0C">
        <w:footnoteRef/>
      </w:r>
      <w:r w:rsidRPr="000E7B0C">
        <w:t xml:space="preserve"> Συμπληρώνεται εφόσον προβλέπεται σχετική κατάθεση δειγμάτων για την παραλαβή σύμφωνα με το άρθρο 214 του ν. 4412/2016</w:t>
      </w:r>
    </w:p>
  </w:footnote>
  <w:footnote w:id="31">
    <w:p w:rsidR="000E7B0C" w:rsidRPr="000E7B0C" w:rsidRDefault="000E7B0C" w:rsidP="000E7B0C">
      <w:r w:rsidRPr="000E7B0C">
        <w:footnoteRef/>
      </w:r>
      <w:r w:rsidRPr="000E7B0C">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0E7B0C" w:rsidRPr="000E7B0C" w:rsidRDefault="000E7B0C" w:rsidP="000E7B0C">
      <w:r w:rsidRPr="000E7B0C">
        <w:footnoteRef/>
      </w:r>
      <w:r w:rsidRPr="000E7B0C">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0E7B0C" w:rsidRPr="000E7B0C" w:rsidRDefault="000E7B0C" w:rsidP="000E7B0C"/>
  </w:footnote>
  <w:footnote w:id="33">
    <w:p w:rsidR="000E7B0C" w:rsidRPr="000E7B0C" w:rsidRDefault="000E7B0C" w:rsidP="000E7B0C">
      <w:r w:rsidRPr="000E7B0C">
        <w:footnoteRef/>
      </w:r>
      <w:r w:rsidRPr="000E7B0C">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0E7B0C" w:rsidRPr="000E7B0C" w:rsidRDefault="000E7B0C" w:rsidP="000E7B0C">
      <w:r w:rsidRPr="000E7B0C">
        <w:footnoteRef/>
      </w:r>
      <w:r w:rsidRPr="000E7B0C">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0E7B0C" w:rsidRPr="000E7B0C" w:rsidRDefault="000E7B0C" w:rsidP="000E7B0C">
      <w:r w:rsidRPr="000E7B0C">
        <w:footnoteRef/>
      </w:r>
      <w:r w:rsidRPr="000E7B0C">
        <w:t xml:space="preserve"> 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7B0C" w:rsidRPr="000E7B0C" w:rsidRDefault="000E7B0C" w:rsidP="000E7B0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B0C"/>
    <w:rsid w:val="000E7B0C"/>
    <w:rsid w:val="008C3219"/>
    <w:rsid w:val="00D1133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95CDCE-65B0-40F1-B58A-880E7B0CD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17168</Words>
  <Characters>92708</Characters>
  <Application>Microsoft Office Word</Application>
  <DocSecurity>0</DocSecurity>
  <Lines>772</Lines>
  <Paragraphs>219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2025-10-08T10:56:00Z</dcterms:created>
  <dcterms:modified xsi:type="dcterms:W3CDTF">2025-10-08T10:57:00Z</dcterms:modified>
</cp:coreProperties>
</file>